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B0" w:rsidRPr="00624C48" w:rsidRDefault="00770CB0" w:rsidP="00770CB0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  <w:bookmarkStart w:id="0" w:name="_GoBack"/>
      <w:bookmarkEnd w:id="0"/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770CB0" w:rsidRPr="00624C48" w:rsidTr="00F4052E">
        <w:trPr>
          <w:trHeight w:val="358"/>
        </w:trPr>
        <w:tc>
          <w:tcPr>
            <w:tcW w:w="3256" w:type="dxa"/>
          </w:tcPr>
          <w:p w:rsidR="00770CB0" w:rsidRPr="00624C48" w:rsidRDefault="00770CB0" w:rsidP="00F4052E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770CB0" w:rsidRPr="00624C48" w:rsidTr="00F4052E">
        <w:tc>
          <w:tcPr>
            <w:tcW w:w="3256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АО «Сбербанк-АСТ»</w:t>
            </w:r>
          </w:p>
        </w:tc>
      </w:tr>
      <w:tr w:rsidR="00770CB0" w:rsidRPr="00624C48" w:rsidTr="00F4052E">
        <w:tc>
          <w:tcPr>
            <w:tcW w:w="3256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7707308480</w:t>
            </w:r>
          </w:p>
        </w:tc>
      </w:tr>
      <w:tr w:rsidR="00770CB0" w:rsidRPr="00624C48" w:rsidTr="00F4052E">
        <w:tc>
          <w:tcPr>
            <w:tcW w:w="3256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770401001</w:t>
            </w:r>
          </w:p>
        </w:tc>
      </w:tr>
      <w:tr w:rsidR="00770CB0" w:rsidRPr="00624C48" w:rsidTr="00F4052E">
        <w:tc>
          <w:tcPr>
            <w:tcW w:w="3256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40702810300020038047</w:t>
            </w:r>
          </w:p>
        </w:tc>
      </w:tr>
      <w:tr w:rsidR="00770CB0" w:rsidRPr="00624C48" w:rsidTr="00F4052E">
        <w:tc>
          <w:tcPr>
            <w:tcW w:w="3256" w:type="dxa"/>
          </w:tcPr>
          <w:p w:rsidR="00770CB0" w:rsidRPr="00624C48" w:rsidRDefault="00770CB0" w:rsidP="00F4052E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770CB0" w:rsidRPr="00624C48" w:rsidTr="00F4052E">
        <w:tc>
          <w:tcPr>
            <w:tcW w:w="3256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ПАО «СБЕРБАНК РОССИИ» г. МОСКВА</w:t>
            </w:r>
          </w:p>
        </w:tc>
      </w:tr>
      <w:tr w:rsidR="00770CB0" w:rsidRPr="00624C48" w:rsidTr="00F4052E">
        <w:tc>
          <w:tcPr>
            <w:tcW w:w="3256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044525225</w:t>
            </w:r>
          </w:p>
        </w:tc>
      </w:tr>
      <w:tr w:rsidR="00770CB0" w:rsidRPr="00624C48" w:rsidTr="00F4052E">
        <w:tc>
          <w:tcPr>
            <w:tcW w:w="3256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:rsidR="00770CB0" w:rsidRPr="00624C48" w:rsidRDefault="00770CB0" w:rsidP="00F40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30101810400000000225</w:t>
            </w:r>
          </w:p>
        </w:tc>
      </w:tr>
    </w:tbl>
    <w:p w:rsidR="00770CB0" w:rsidRPr="00F8783D" w:rsidRDefault="00770CB0" w:rsidP="00770CB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624C4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624C48">
        <w:rPr>
          <w:rFonts w:eastAsiaTheme="minorEastAsia"/>
          <w:b/>
          <w:sz w:val="22"/>
          <w:szCs w:val="22"/>
        </w:rPr>
        <w:t xml:space="preserve"> «</w:t>
      </w:r>
      <w:r w:rsidRPr="00624C48">
        <w:rPr>
          <w:rFonts w:eastAsiaTheme="minorEastAsia"/>
          <w:sz w:val="22"/>
          <w:szCs w:val="22"/>
        </w:rPr>
        <w:t>Перечисление денежных средств в качестве задатка (депозита) (</w:t>
      </w:r>
      <w:r w:rsidRPr="00624C48">
        <w:rPr>
          <w:rFonts w:eastAsiaTheme="minorEastAsia"/>
          <w:sz w:val="22"/>
          <w:szCs w:val="22"/>
          <w:u w:val="single"/>
        </w:rPr>
        <w:t>ИНН плательщика</w:t>
      </w:r>
      <w:r w:rsidRPr="00624C48">
        <w:rPr>
          <w:rFonts w:eastAsiaTheme="minorEastAsia"/>
          <w:sz w:val="22"/>
          <w:szCs w:val="22"/>
        </w:rPr>
        <w:t>), НДС не облагается».</w:t>
      </w:r>
    </w:p>
    <w:p w:rsidR="00770CB0" w:rsidRPr="00F8783D" w:rsidRDefault="00770CB0" w:rsidP="00770CB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770CB0" w:rsidRPr="00F8783D" w:rsidRDefault="00770CB0" w:rsidP="00770CB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заявки.</w:t>
      </w:r>
    </w:p>
    <w:p w:rsidR="00770CB0" w:rsidRPr="00F8783D" w:rsidRDefault="00770CB0" w:rsidP="00770CB0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770CB0" w:rsidRPr="00F8783D" w:rsidRDefault="00770CB0" w:rsidP="00770CB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неисполненными, и претендент к участию в аукционе в электронной форме не допускается. </w:t>
      </w:r>
    </w:p>
    <w:p w:rsidR="00425735" w:rsidRDefault="00425735"/>
    <w:sectPr w:rsidR="0042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B0"/>
    <w:rsid w:val="00425735"/>
    <w:rsid w:val="0077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04FC-939F-4A1D-BE6A-FE6AF39E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1</cp:revision>
  <dcterms:created xsi:type="dcterms:W3CDTF">2023-04-04T05:47:00Z</dcterms:created>
  <dcterms:modified xsi:type="dcterms:W3CDTF">2023-04-04T05:48:00Z</dcterms:modified>
</cp:coreProperties>
</file>