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50C8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9659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00B9FA9" wp14:editId="28F8DCFB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F0E1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264FDAFB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609090BF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592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250DC6C1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96592" w:rsidRPr="00696592" w14:paraId="2869B706" w14:textId="77777777" w:rsidTr="002475A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C8EAC03" w14:textId="77777777" w:rsidR="00696592" w:rsidRPr="00696592" w:rsidRDefault="00696592" w:rsidP="006965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F230A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61029DF" w14:textId="48CC8CE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6592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752337EF" w14:textId="77777777" w:rsidR="00696592" w:rsidRPr="00696592" w:rsidRDefault="00696592" w:rsidP="006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325C98D" w14:textId="0A8E5357" w:rsidR="00696592" w:rsidRPr="00696592" w:rsidRDefault="00696592" w:rsidP="006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 от «2</w:t>
      </w:r>
      <w:r w:rsidR="00303B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3BB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 2023 года №</w:t>
      </w:r>
      <w:r w:rsidR="00FD522F">
        <w:rPr>
          <w:rFonts w:ascii="Times New Roman" w:eastAsia="Times New Roman" w:hAnsi="Times New Roman" w:cs="Times New Roman"/>
          <w:sz w:val="28"/>
          <w:szCs w:val="28"/>
        </w:rPr>
        <w:t xml:space="preserve"> 606</w:t>
      </w:r>
    </w:p>
    <w:p w14:paraId="3BB21EA2" w14:textId="77777777" w:rsidR="00696592" w:rsidRPr="00696592" w:rsidRDefault="00696592" w:rsidP="006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5414"/>
      </w:tblGrid>
      <w:tr w:rsidR="00696592" w:rsidRPr="00696592" w14:paraId="3ACB2CD4" w14:textId="77777777" w:rsidTr="002475AE">
        <w:trPr>
          <w:trHeight w:val="1272"/>
        </w:trPr>
        <w:tc>
          <w:tcPr>
            <w:tcW w:w="5414" w:type="dxa"/>
          </w:tcPr>
          <w:p w14:paraId="3B4E02B8" w14:textId="5F4562A8" w:rsidR="00696592" w:rsidRPr="00696592" w:rsidRDefault="00696592" w:rsidP="00696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9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047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912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дополнений </w:t>
            </w:r>
            <w:r w:rsidR="00912B39" w:rsidRPr="0069659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96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«О порядке оказания адресной материальной помощи гражданам в Сосновском муниципальном районе Челябинской области», утвержденное Решением Собрания депутатов Сосновского муниципального района от 19.09.2018 года № 475</w:t>
            </w:r>
          </w:p>
        </w:tc>
      </w:tr>
    </w:tbl>
    <w:p w14:paraId="1F838EA5" w14:textId="77777777" w:rsidR="00696592" w:rsidRPr="00696592" w:rsidRDefault="00696592" w:rsidP="00696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40A50" w14:textId="77777777" w:rsidR="00696592" w:rsidRPr="00696592" w:rsidRDefault="00696592" w:rsidP="006965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шестого созыва РЕШАЕТ:</w:t>
      </w:r>
    </w:p>
    <w:p w14:paraId="570C65A5" w14:textId="77777777" w:rsidR="00696592" w:rsidRPr="00696592" w:rsidRDefault="00696592" w:rsidP="006965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448D4" w14:textId="721BB56D" w:rsidR="00696592" w:rsidRPr="00696592" w:rsidRDefault="00696592" w:rsidP="00854A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92">
        <w:rPr>
          <w:rFonts w:ascii="Times New Roman" w:eastAsia="Times New Roman" w:hAnsi="Times New Roman" w:cs="Times New Roman"/>
          <w:sz w:val="28"/>
          <w:szCs w:val="28"/>
        </w:rPr>
        <w:t>1. Внести в Положение «О порядке оказания адресной материальной помощи гражданам в Сосновском муниципальном районе Челябинской области», утвержденное Решением Собрания депутатов Сосновского муниципального района от 19.09.2018 года № 475</w:t>
      </w:r>
      <w:r w:rsidR="00875F0B">
        <w:rPr>
          <w:rFonts w:ascii="Times New Roman" w:eastAsia="Times New Roman" w:hAnsi="Times New Roman" w:cs="Times New Roman"/>
          <w:sz w:val="28"/>
          <w:szCs w:val="28"/>
        </w:rPr>
        <w:t xml:space="preserve"> (в редакции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4AD3" w:rsidRPr="00854AD3">
        <w:rPr>
          <w:rFonts w:ascii="Times New Roman" w:hAnsi="Times New Roman" w:cs="Times New Roman"/>
        </w:rPr>
        <w:t xml:space="preserve"> 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AD3" w:rsidRPr="00854AD3">
        <w:rPr>
          <w:rFonts w:ascii="Times New Roman" w:eastAsia="Times New Roman" w:hAnsi="Times New Roman" w:cs="Times New Roman"/>
          <w:sz w:val="28"/>
          <w:szCs w:val="28"/>
        </w:rPr>
        <w:t>т 18.08.2021</w:t>
      </w:r>
      <w:r w:rsidR="0015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AD3" w:rsidRPr="00854A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854AD3" w:rsidRPr="00854AD3">
        <w:rPr>
          <w:rFonts w:ascii="Times New Roman" w:eastAsia="Times New Roman" w:hAnsi="Times New Roman" w:cs="Times New Roman"/>
          <w:sz w:val="28"/>
          <w:szCs w:val="28"/>
        </w:rPr>
        <w:t>№ 167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5AC">
        <w:rPr>
          <w:rFonts w:ascii="Times New Roman" w:eastAsia="Times New Roman" w:hAnsi="Times New Roman" w:cs="Times New Roman"/>
          <w:sz w:val="28"/>
          <w:szCs w:val="28"/>
        </w:rPr>
        <w:t xml:space="preserve"> от 20.10.2021 г</w:t>
      </w:r>
      <w:r w:rsidR="00DA7E2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C75A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3BF5">
        <w:rPr>
          <w:rFonts w:ascii="Times New Roman" w:eastAsia="Times New Roman" w:hAnsi="Times New Roman" w:cs="Times New Roman"/>
          <w:sz w:val="28"/>
          <w:szCs w:val="28"/>
        </w:rPr>
        <w:t>209, от</w:t>
      </w:r>
      <w:r w:rsidR="00854AD3" w:rsidRPr="00157B01">
        <w:rPr>
          <w:rFonts w:ascii="Times New Roman" w:eastAsia="Times New Roman" w:hAnsi="Times New Roman" w:cs="Times New Roman"/>
          <w:sz w:val="28"/>
          <w:szCs w:val="28"/>
        </w:rPr>
        <w:t xml:space="preserve"> 12.05.2022 года</w:t>
      </w:r>
      <w:r w:rsidR="004426AF" w:rsidRPr="00157B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7B01" w:rsidRPr="00157B01">
        <w:rPr>
          <w:rFonts w:ascii="Times New Roman" w:eastAsia="Times New Roman" w:hAnsi="Times New Roman" w:cs="Times New Roman"/>
          <w:sz w:val="28"/>
          <w:szCs w:val="28"/>
        </w:rPr>
        <w:t xml:space="preserve"> 312</w:t>
      </w:r>
      <w:r w:rsidR="00854AD3" w:rsidRPr="00157B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F0B" w:rsidRPr="00875F0B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224725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875F0B" w:rsidRPr="00875F0B">
        <w:rPr>
          <w:rFonts w:ascii="Times New Roman" w:eastAsia="Times New Roman" w:hAnsi="Times New Roman" w:cs="Times New Roman"/>
          <w:sz w:val="28"/>
          <w:szCs w:val="28"/>
        </w:rPr>
        <w:t xml:space="preserve"> 2023 года № 517</w:t>
      </w:r>
      <w:r w:rsidR="00352DB9">
        <w:rPr>
          <w:rFonts w:ascii="Times New Roman" w:eastAsia="Times New Roman" w:hAnsi="Times New Roman" w:cs="Times New Roman"/>
          <w:sz w:val="28"/>
          <w:szCs w:val="28"/>
        </w:rPr>
        <w:t>, от 20.09.2023 года № 540</w:t>
      </w:r>
      <w:r w:rsidR="00EA774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659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6C36AD6B" w14:textId="05DBFC7E" w:rsidR="00CF3A41" w:rsidRDefault="00EC2BE4" w:rsidP="00015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159B4" w:rsidRPr="0001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 пункта 4 </w:t>
      </w:r>
      <w:r w:rsidR="004B7D4A" w:rsidRPr="000159B4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0159B4" w:rsidRPr="0001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</w:t>
      </w:r>
      <w:r w:rsidR="004B7D4A" w:rsidRPr="00015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="000159B4" w:rsidRPr="000159B4">
        <w:rPr>
          <w:rFonts w:ascii="Times New Roman" w:eastAsia="Times New Roman" w:hAnsi="Times New Roman" w:cs="Times New Roman"/>
          <w:sz w:val="28"/>
          <w:szCs w:val="28"/>
          <w:lang w:eastAsia="ru-RU"/>
        </w:rPr>
        <w:t>и)»;</w:t>
      </w:r>
    </w:p>
    <w:p w14:paraId="398BB48B" w14:textId="1B7BE2FC" w:rsidR="00EC2BE4" w:rsidRPr="00EB357B" w:rsidRDefault="00CF3A41" w:rsidP="00EC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B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з) п</w:t>
      </w:r>
      <w:r w:rsidR="009B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3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4 </w:t>
      </w:r>
      <w:r w:rsidR="00303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EC2BE4" w:rsidRPr="00EB3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FF294B" w14:textId="1662D7D8" w:rsidR="00EC2BE4" w:rsidRPr="008334AD" w:rsidRDefault="00EC2BE4" w:rsidP="00C7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01CD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9B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0A0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зарегистрированные в Сосновском районе, принимающие (принимавшие) участие в боевых действиях на территори</w:t>
      </w:r>
      <w:r w:rsidR="003E5A28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B40A0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3E5A28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уганской народной республики, Донецкой народной республики,</w:t>
      </w:r>
      <w:r w:rsidR="009B40A0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A28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Запорожской области, </w:t>
      </w:r>
      <w:r w:rsidR="009B40A0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Херсонской области</w:t>
      </w:r>
      <w:r w:rsidR="003E5A28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40A0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</w:t>
      </w:r>
      <w:r w:rsidR="003E5A28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40A0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A28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4B7D4A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24.02.2022</w:t>
      </w:r>
      <w:r w:rsidR="009B40A0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до окончания специальной военной операции;</w:t>
      </w:r>
      <w:r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02D4AB36" w14:textId="107290B6" w:rsidR="00EC2BE4" w:rsidRPr="008334AD" w:rsidRDefault="00EC2BE4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Пункт 16 дополнить подпунктом </w:t>
      </w:r>
      <w:r w:rsidR="003E5A28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D59E5AA" w14:textId="77777777" w:rsidR="0040022B" w:rsidRDefault="00EC2BE4" w:rsidP="00EC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F4A"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5F4A" w:rsidRPr="008334AD">
        <w:rPr>
          <w:rFonts w:ascii="Times New Roman" w:hAnsi="Times New Roman" w:cs="Times New Roman"/>
          <w:sz w:val="28"/>
          <w:szCs w:val="28"/>
        </w:rPr>
        <w:t xml:space="preserve">на оплату приобретения внутридомового газового оборудования и оборудования для устройства (переустройства) системы отопления, </w:t>
      </w:r>
    </w:p>
    <w:p w14:paraId="31630114" w14:textId="77777777" w:rsidR="0040022B" w:rsidRDefault="0040022B" w:rsidP="00EC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16357" w14:textId="5CCCA1AB" w:rsidR="00386E84" w:rsidRPr="001D0AA0" w:rsidRDefault="009A5F4A" w:rsidP="00E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A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86E84" w:rsidRPr="008334AD">
        <w:rPr>
          <w:rFonts w:ascii="Times New Roman" w:hAnsi="Times New Roman" w:cs="Times New Roman"/>
          <w:sz w:val="28"/>
          <w:szCs w:val="28"/>
        </w:rPr>
        <w:t>сточником теплоснабжения которого</w:t>
      </w:r>
      <w:r w:rsidRPr="008334AD">
        <w:rPr>
          <w:rFonts w:ascii="Times New Roman" w:hAnsi="Times New Roman" w:cs="Times New Roman"/>
          <w:sz w:val="28"/>
          <w:szCs w:val="28"/>
        </w:rPr>
        <w:t xml:space="preserve"> является газовый котел (возмещение расходов на приобретение такого оборудования), и оплату работ по установке указанного оборудования</w:t>
      </w:r>
      <w:r w:rsidR="00CA30D3" w:rsidRPr="008334AD">
        <w:rPr>
          <w:rFonts w:ascii="Times New Roman" w:hAnsi="Times New Roman" w:cs="Times New Roman"/>
          <w:sz w:val="28"/>
          <w:szCs w:val="28"/>
        </w:rPr>
        <w:t xml:space="preserve">, </w:t>
      </w:r>
      <w:r w:rsidR="00CA30D3" w:rsidRPr="001D0AA0">
        <w:rPr>
          <w:rFonts w:ascii="Times New Roman" w:hAnsi="Times New Roman" w:cs="Times New Roman"/>
          <w:sz w:val="28"/>
          <w:szCs w:val="28"/>
        </w:rPr>
        <w:t xml:space="preserve">необходимого для технологического присоединения к газораспределительным сетям, </w:t>
      </w:r>
      <w:r w:rsidRPr="001D0AA0">
        <w:rPr>
          <w:rFonts w:ascii="Times New Roman" w:hAnsi="Times New Roman" w:cs="Times New Roman"/>
          <w:sz w:val="28"/>
          <w:szCs w:val="28"/>
        </w:rPr>
        <w:t xml:space="preserve"> участникам СВО и членам их семей, указанным в подпункте </w:t>
      </w:r>
      <w:r w:rsidR="007D143B">
        <w:rPr>
          <w:rFonts w:ascii="Times New Roman" w:hAnsi="Times New Roman" w:cs="Times New Roman"/>
          <w:sz w:val="28"/>
          <w:szCs w:val="28"/>
        </w:rPr>
        <w:t>з</w:t>
      </w:r>
      <w:r w:rsidRPr="001D0AA0">
        <w:rPr>
          <w:rFonts w:ascii="Times New Roman" w:hAnsi="Times New Roman" w:cs="Times New Roman"/>
          <w:sz w:val="28"/>
          <w:szCs w:val="28"/>
        </w:rPr>
        <w:t>) подпункта 4 пункта 4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Сосновском районе, принадлежащем</w:t>
      </w:r>
      <w:r w:rsidR="00411311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524EC3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EC2BE4" w:rsidRPr="001D0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</w:rPr>
        <w:t>членам е</w:t>
      </w:r>
      <w:r w:rsidR="006751A0" w:rsidRPr="001D0AA0">
        <w:rPr>
          <w:rFonts w:ascii="Times New Roman" w:eastAsia="Times New Roman" w:hAnsi="Times New Roman" w:cs="Times New Roman"/>
          <w:sz w:val="28"/>
          <w:szCs w:val="28"/>
        </w:rPr>
        <w:t>го семьи на праве собственности</w:t>
      </w:r>
      <w:r w:rsidR="00CA30D3" w:rsidRPr="001D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E4" w:rsidRPr="001D0AA0">
        <w:rPr>
          <w:rFonts w:ascii="Times New Roman" w:eastAsia="Times New Roman" w:hAnsi="Times New Roman" w:cs="Times New Roman"/>
          <w:sz w:val="28"/>
          <w:szCs w:val="28"/>
        </w:rPr>
        <w:t>– единовременно до 100 000 рублей</w:t>
      </w:r>
      <w:r w:rsidR="00127E58" w:rsidRPr="001D0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A5047" w14:textId="77777777" w:rsidR="00386E84" w:rsidRPr="001D0AA0" w:rsidRDefault="00386E84" w:rsidP="0038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на получение адресной материальной помощи имеют граждане (далее – Заявители):  </w:t>
      </w:r>
    </w:p>
    <w:p w14:paraId="6BF6720E" w14:textId="77777777" w:rsidR="00386E84" w:rsidRPr="001D0AA0" w:rsidRDefault="00386E84" w:rsidP="0038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участник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 отношении его единственного жилого помещения, расположенного на территории Сосновского муниципального района, принадлежащего ему на праве собственности, праве общей собственности с членами его семьи, в котором зарегистрирован и фактически проживал до начала специальной военной операции – 24.02.2022 года. Право собственности на единственное жилое помещение участника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зарегистрировано в Едином государственном реестре недвижимости до 24.02.2022 года;</w:t>
      </w:r>
    </w:p>
    <w:p w14:paraId="6882811D" w14:textId="77777777" w:rsidR="00386E84" w:rsidRPr="001D0AA0" w:rsidRDefault="00386E84" w:rsidP="0038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супруг(а) участника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отношении единственного жилого помещения, расположенного на территории Сосновского муниципального района, принадлежащего ему(ей) на праве собственности, в котором зарегистрирован(а) и фактически проживал(а) до начала специальной военной операции – 24.02.2022 года. Право собственности на единственное жилое помещение у супруга(и) участника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зарегистрировано в Едином государственном реестре недвижимости до 24.02.2022 года;</w:t>
      </w:r>
    </w:p>
    <w:p w14:paraId="71A02374" w14:textId="77777777" w:rsidR="00386E84" w:rsidRPr="001D0AA0" w:rsidRDefault="00386E84" w:rsidP="0038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один из родителей участника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1D0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единственного жилого помещения, расположенного на территории Сосновского муниципального района, принадлежащего родителям либо одному из родителей участников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праве собственности, в котором зарегистрирован до начала специальной военной операции – 24.02.2022 года и фактически проживает. Право собственности на единственное жилое помещение у родителей либо одного из родителей участника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зарегистрировано в Едином государственном реестре недвижимости до 24.02.2022 года;</w:t>
      </w:r>
    </w:p>
    <w:p w14:paraId="277D04E4" w14:textId="77777777" w:rsidR="00386E84" w:rsidRPr="001D0AA0" w:rsidRDefault="00386E84" w:rsidP="0038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члены семей участников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погибших в ходе специальной военной операции, в отношении единственного жилого помещения, расположенного в Сосновском муниципальном районе, в котором зарегистрированы и проживают родители, супруги, дети погибшего участника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1D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принадлежащих им на праве собственности;</w:t>
      </w:r>
      <w:r w:rsidRPr="001D0AA0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 xml:space="preserve"> </w:t>
      </w:r>
    </w:p>
    <w:p w14:paraId="02315A1A" w14:textId="24F69EDD" w:rsidR="00386E84" w:rsidRPr="001D0AA0" w:rsidRDefault="00386E84" w:rsidP="0038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адресной материальной помощи лицам, принимающим участие в специальной военной операции, и (или) членам их семей на </w:t>
      </w:r>
      <w:r w:rsidRPr="001D0AA0">
        <w:rPr>
          <w:rFonts w:ascii="Times New Roman" w:hAnsi="Times New Roman" w:cs="Times New Roman"/>
          <w:sz w:val="28"/>
          <w:szCs w:val="28"/>
        </w:rPr>
        <w:t xml:space="preserve">оплату приобретения внутридомового газового оборудования и оборудования для устройства (переустройства) системы отопления, источником теплоснабжения которого является газовый котел (возмещение расходов на приобретение такого оборудования), и оплату работ по установке указанного оборудования </w:t>
      </w:r>
      <w:r w:rsidRPr="001D0AA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СВО и членам их семей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принадлежащих им на праве собственности жилых помещениях определяется Комиссией на основании информации, содержащейся в представленных Заявителем документах и акта обследования жилого помещения.</w:t>
      </w:r>
    </w:p>
    <w:p w14:paraId="5BA24DAA" w14:textId="6FC729F3" w:rsidR="00EC2BE4" w:rsidRPr="001D0AA0" w:rsidRDefault="00386E84" w:rsidP="001D0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жилого помещения, которое является единственным жилым помещением для участника СВО и членов его семьи (супруги(а), родителей, детей), обращается только один заявитель.»</w:t>
      </w:r>
      <w:r w:rsidR="0055100C" w:rsidRPr="001D0A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CB22228" w14:textId="7A5ADA6F" w:rsidR="00EC2BE4" w:rsidRPr="001D0AA0" w:rsidRDefault="00EC2BE4" w:rsidP="00EC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03BB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подпункт </w:t>
      </w:r>
      <w:r w:rsidR="004B7D4A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пункта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19.2 </w:t>
      </w:r>
      <w:r w:rsidR="00303BB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303BB4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222F8B" w14:textId="1F2B53CD" w:rsidR="00303BB4" w:rsidRPr="001D0AA0" w:rsidRDefault="00EC2BE4" w:rsidP="0030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копию решения межведомственной комиссии о признании жилого помещения, расположенного на территории Сосновского </w:t>
      </w:r>
      <w:r w:rsidR="000D2701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подлежащим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текущему, капитальному ремонту, о нуждаемости в замене вышедшего из строя внутридомового газового </w:t>
      </w:r>
      <w:r w:rsidR="009A5F4A"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   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BB4" w:rsidRPr="001D0A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технические условия на подключение (технологическое присоединение) газоиспользующего оборудования к сети газораспределения в рамках </w:t>
      </w:r>
      <w:proofErr w:type="spellStart"/>
      <w:r w:rsidR="00303BB4" w:rsidRPr="001D0AA0">
        <w:rPr>
          <w:rStyle w:val="a7"/>
          <w:rFonts w:ascii="Times New Roman" w:hAnsi="Times New Roman" w:cs="Times New Roman"/>
          <w:b w:val="0"/>
          <w:sz w:val="28"/>
          <w:szCs w:val="28"/>
        </w:rPr>
        <w:t>догазификации</w:t>
      </w:r>
      <w:proofErr w:type="spellEnd"/>
      <w:r w:rsidR="00303BB4" w:rsidRPr="001D0AA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выданные газораспределительной организацией </w:t>
      </w:r>
      <w:r w:rsidR="00303BB4" w:rsidRPr="001D0AA0">
        <w:rPr>
          <w:rFonts w:ascii="Times New Roman" w:hAnsi="Times New Roman" w:cs="Times New Roman"/>
          <w:sz w:val="28"/>
          <w:szCs w:val="28"/>
        </w:rPr>
        <w:t>(с действующим сроком действия) и иные документы, подтверждающие расходы по приобретению внутридомового газового оборудования и оборудования для устройства (переустройства) системы отопления, источником теплоснабжения которой является газовый котел (возмещение расходов на приобретение такого оборудования), и оплату работ по установке указанного оборудования</w:t>
      </w:r>
      <w:r w:rsidR="00127E58" w:rsidRPr="001D0AA0">
        <w:rPr>
          <w:rFonts w:ascii="Times New Roman" w:hAnsi="Times New Roman" w:cs="Times New Roman"/>
          <w:sz w:val="28"/>
          <w:szCs w:val="28"/>
        </w:rPr>
        <w:t>.»</w:t>
      </w:r>
    </w:p>
    <w:p w14:paraId="1889582C" w14:textId="2D369C8A" w:rsidR="007F373E" w:rsidRPr="001D0AA0" w:rsidRDefault="007F373E" w:rsidP="00C13BF5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420A5C0E" w14:textId="0D29D2D1" w:rsidR="00696592" w:rsidRPr="001D0AA0" w:rsidRDefault="00696592" w:rsidP="00C13B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</w:t>
      </w:r>
      <w:r w:rsidRPr="001D0AA0">
        <w:rPr>
          <w:rFonts w:ascii="Times New Roman" w:eastAsia="Times New Roman" w:hAnsi="Times New Roman" w:cs="Times New Roman"/>
          <w:sz w:val="28"/>
          <w:szCs w:val="28"/>
        </w:rPr>
        <w:t>и разместить 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Pr="001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http://Сосновский74.рф в сети «Интернет». </w:t>
      </w:r>
    </w:p>
    <w:p w14:paraId="227A5EDA" w14:textId="77777777" w:rsidR="00696592" w:rsidRPr="001D0AA0" w:rsidRDefault="00696592" w:rsidP="00C13BF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14:paraId="4B959BE6" w14:textId="77777777" w:rsidR="00696592" w:rsidRPr="001D0AA0" w:rsidRDefault="00696592" w:rsidP="00696592">
      <w:pPr>
        <w:widowControl w:val="0"/>
        <w:shd w:val="clear" w:color="auto" w:fill="FFFFFF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14:paraId="44E9E109" w14:textId="77777777" w:rsidR="00C73D21" w:rsidRPr="001D0AA0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AA0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Председатель Собрания</w:t>
      </w:r>
    </w:p>
    <w:p w14:paraId="5B6AE864" w14:textId="77777777" w:rsidR="00C73D21" w:rsidRPr="001D0AA0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AA0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депутатов Сосновского</w:t>
      </w:r>
    </w:p>
    <w:p w14:paraId="2F62212A" w14:textId="77777777" w:rsidR="00C73D21" w:rsidRPr="001D0AA0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A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  </w:t>
      </w:r>
    </w:p>
    <w:p w14:paraId="629F241E" w14:textId="5006F28D" w:rsidR="00C73D21" w:rsidRPr="009A5F4A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AA0">
        <w:rPr>
          <w:rFonts w:ascii="Times New Roman" w:eastAsia="Times New Roman" w:hAnsi="Times New Roman" w:cs="Times New Roman"/>
          <w:sz w:val="28"/>
          <w:szCs w:val="28"/>
        </w:rPr>
        <w:t>____________Е.Г. Ваганов                               _____________Г.М. Шихалёва</w:t>
      </w:r>
    </w:p>
    <w:p w14:paraId="0E398744" w14:textId="77777777" w:rsidR="00C73D21" w:rsidRPr="009A5F4A" w:rsidRDefault="00C73D21" w:rsidP="00C7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73D21" w:rsidRPr="009A5F4A" w:rsidSect="00B220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009B"/>
    <w:multiLevelType w:val="hybridMultilevel"/>
    <w:tmpl w:val="E3749968"/>
    <w:lvl w:ilvl="0" w:tplc="EB0252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35"/>
    <w:rsid w:val="000159B4"/>
    <w:rsid w:val="00036EE1"/>
    <w:rsid w:val="00047380"/>
    <w:rsid w:val="00054538"/>
    <w:rsid w:val="000A1403"/>
    <w:rsid w:val="000D2701"/>
    <w:rsid w:val="00125BB6"/>
    <w:rsid w:val="00127E58"/>
    <w:rsid w:val="0014348B"/>
    <w:rsid w:val="001470BC"/>
    <w:rsid w:val="00157B01"/>
    <w:rsid w:val="001D0AA0"/>
    <w:rsid w:val="001D52C0"/>
    <w:rsid w:val="00224725"/>
    <w:rsid w:val="002B02FF"/>
    <w:rsid w:val="00303BB4"/>
    <w:rsid w:val="003401CD"/>
    <w:rsid w:val="00352DB9"/>
    <w:rsid w:val="00380923"/>
    <w:rsid w:val="00386E84"/>
    <w:rsid w:val="003C20EA"/>
    <w:rsid w:val="003E5A28"/>
    <w:rsid w:val="0040022B"/>
    <w:rsid w:val="00411311"/>
    <w:rsid w:val="004426AF"/>
    <w:rsid w:val="0047294C"/>
    <w:rsid w:val="004878B0"/>
    <w:rsid w:val="004B7D4A"/>
    <w:rsid w:val="004C75AC"/>
    <w:rsid w:val="00524EC3"/>
    <w:rsid w:val="0055100C"/>
    <w:rsid w:val="005E1A35"/>
    <w:rsid w:val="006751A0"/>
    <w:rsid w:val="00696592"/>
    <w:rsid w:val="006D4D35"/>
    <w:rsid w:val="00745872"/>
    <w:rsid w:val="00751CFD"/>
    <w:rsid w:val="007779C5"/>
    <w:rsid w:val="007D143B"/>
    <w:rsid w:val="007E6F0B"/>
    <w:rsid w:val="007F373E"/>
    <w:rsid w:val="008334AD"/>
    <w:rsid w:val="00854AD3"/>
    <w:rsid w:val="00875F0B"/>
    <w:rsid w:val="008A72AF"/>
    <w:rsid w:val="00912B39"/>
    <w:rsid w:val="00961EC9"/>
    <w:rsid w:val="009A2DA2"/>
    <w:rsid w:val="009A5F4A"/>
    <w:rsid w:val="009B40A0"/>
    <w:rsid w:val="009B6BA9"/>
    <w:rsid w:val="00A16AB1"/>
    <w:rsid w:val="00A637C1"/>
    <w:rsid w:val="00A8066F"/>
    <w:rsid w:val="00B2206D"/>
    <w:rsid w:val="00B55933"/>
    <w:rsid w:val="00B61887"/>
    <w:rsid w:val="00C02C05"/>
    <w:rsid w:val="00C13BF5"/>
    <w:rsid w:val="00C24317"/>
    <w:rsid w:val="00C73D21"/>
    <w:rsid w:val="00C74FB9"/>
    <w:rsid w:val="00C83DC0"/>
    <w:rsid w:val="00CA30D3"/>
    <w:rsid w:val="00CF3A41"/>
    <w:rsid w:val="00D361DC"/>
    <w:rsid w:val="00DA209C"/>
    <w:rsid w:val="00DA7E28"/>
    <w:rsid w:val="00EA774C"/>
    <w:rsid w:val="00EB357B"/>
    <w:rsid w:val="00EC2BE4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40B4"/>
  <w15:chartTrackingRefBased/>
  <w15:docId w15:val="{5D435C1D-DAC8-4384-9D58-468610C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696592"/>
    <w:rPr>
      <w:i/>
      <w:iCs/>
    </w:rPr>
  </w:style>
  <w:style w:type="character" w:styleId="a4">
    <w:name w:val="Hyperlink"/>
    <w:basedOn w:val="a0"/>
    <w:uiPriority w:val="99"/>
    <w:unhideWhenUsed/>
    <w:rsid w:val="00961E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1EC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6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A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2023-12-27T08:49:00Z</cp:lastPrinted>
  <dcterms:created xsi:type="dcterms:W3CDTF">2023-12-27T04:04:00Z</dcterms:created>
  <dcterms:modified xsi:type="dcterms:W3CDTF">2023-12-27T08:52:00Z</dcterms:modified>
</cp:coreProperties>
</file>