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2" w:rsidRDefault="00CB6772" w:rsidP="00CB67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CB6772" w:rsidRDefault="00CB6772" w:rsidP="00CB67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22 марта 2023 года</w:t>
      </w:r>
    </w:p>
    <w:p w:rsidR="00CB6772" w:rsidRDefault="00CB6772" w:rsidP="00CB6772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CB6772" w:rsidRDefault="00CB6772" w:rsidP="00CB677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</w:t>
      </w:r>
      <w:r>
        <w:rPr>
          <w:sz w:val="22"/>
          <w:szCs w:val="22"/>
        </w:rPr>
        <w:t>по продаже права на заключение договора аренды земельных участков (1 –2 лоты):</w:t>
      </w:r>
    </w:p>
    <w:p w:rsidR="00CB6772" w:rsidRDefault="00CB6772" w:rsidP="00CB677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832"/>
        <w:gridCol w:w="1656"/>
        <w:gridCol w:w="1417"/>
        <w:gridCol w:w="1418"/>
        <w:gridCol w:w="1134"/>
        <w:gridCol w:w="1029"/>
        <w:gridCol w:w="1108"/>
      </w:tblGrid>
      <w:tr w:rsidR="00CB6772" w:rsidTr="00CB6772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CB6772" w:rsidTr="00CB6772">
        <w:trPr>
          <w:trHeight w:val="154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772" w:rsidRDefault="00CB6772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из категории земель: «земли населенных пунктов»:</w:t>
            </w:r>
          </w:p>
        </w:tc>
      </w:tr>
      <w:tr w:rsidR="00CB6772" w:rsidTr="00CB6772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поселок Садовый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br/>
              <w:t>282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u w:val="single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br/>
              <w:t>74:19:0000000:18325</w:t>
            </w:r>
            <w:r>
              <w:rPr>
                <w:sz w:val="16"/>
                <w:szCs w:val="18"/>
                <w:lang w:eastAsia="en-US"/>
              </w:rPr>
              <w:br/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67 536,18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Аренда, срок аренды 2 года 5 месяцев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Склады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10 130,42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10 130,42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304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B6772" w:rsidTr="00CB6772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 Челябинская область, Сосновский район,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15 433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br/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74:19:0501002:2606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br/>
              <w:t>4 070 608,08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Аренда, срок аренды 3 года 6 месяцев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Производственная деятельность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610 591,21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610 591,21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18 318</w:t>
            </w:r>
          </w:p>
          <w:p w:rsidR="00CB6772" w:rsidRDefault="00CB6772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CB6772" w:rsidRDefault="00CB6772" w:rsidP="00CB6772">
      <w:pPr>
        <w:rPr>
          <w:b/>
          <w:sz w:val="22"/>
          <w:szCs w:val="22"/>
        </w:rPr>
      </w:pPr>
    </w:p>
    <w:p w:rsidR="00CB6772" w:rsidRDefault="00CB6772" w:rsidP="00CB6772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CB6772" w:rsidRDefault="00CB6772" w:rsidP="00CB6772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sz w:val="22"/>
          <w:szCs w:val="22"/>
        </w:rPr>
        <w:t>: Земельный кодекс Российской Федерации от 25.10.2001 №136-ФЗ РФ.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право собственности не разграничено.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</w:t>
      </w:r>
      <w:r>
        <w:rPr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торгов и форма подачи предложений о цене</w:t>
      </w:r>
      <w:r>
        <w:rPr>
          <w:sz w:val="22"/>
          <w:szCs w:val="22"/>
        </w:rPr>
        <w:t>: аукцион, открытый по составу участников и по форме подачи предложений о цене.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sz w:val="22"/>
          <w:szCs w:val="22"/>
        </w:rPr>
        <w:t>15 февраля 2023 года с 09:00.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на участие в аукционе</w:t>
      </w:r>
      <w:r>
        <w:rPr>
          <w:sz w:val="22"/>
          <w:szCs w:val="22"/>
        </w:rPr>
        <w:t>: 17 марта 2023 года до 16:00.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>
        <w:rPr>
          <w:sz w:val="22"/>
          <w:szCs w:val="22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пер. Школьный, д.7, каб.4. </w:t>
      </w:r>
      <w:r>
        <w:rPr>
          <w:color w:val="000000"/>
          <w:sz w:val="22"/>
          <w:szCs w:val="22"/>
        </w:rPr>
        <w:t>Ответственная за прием заявлений: Карепанова Ю.А</w:t>
      </w:r>
      <w:r>
        <w:rPr>
          <w:sz w:val="22"/>
          <w:szCs w:val="22"/>
        </w:rPr>
        <w:t>. Контактный телефон: (835144) 90356.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рассмотрения заявок: </w:t>
      </w:r>
      <w:r>
        <w:rPr>
          <w:sz w:val="22"/>
          <w:szCs w:val="22"/>
        </w:rPr>
        <w:t>20 марта 2023 года в 11.00 по местному времени по адресу: Челябинская область, Сосновский район, с. Долгодеревенское, пер. Школьный, д.7, каб.4.</w:t>
      </w:r>
    </w:p>
    <w:p w:rsidR="00CB6772" w:rsidRDefault="00CB6772" w:rsidP="00CB6772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20 марта 2023 года с 15.00 до 16.00 по адресу: с. Долгодеревенское, пер. Школьный, д.7, в каб.4.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проведения аукциона: </w:t>
      </w:r>
      <w:r>
        <w:rPr>
          <w:sz w:val="22"/>
          <w:szCs w:val="22"/>
        </w:rPr>
        <w:t>22 марта 2023 года в 11.30 по местному времени по адресу: Челябинская область, Сосновский район, с. Долгодеревенское, пер. Школьный, 7, каб.14. Регистрация участников аукциона производится с 11.00 до 11.30 часов.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</w:rPr>
        <w:t>Средства платежа:</w:t>
      </w:r>
      <w:r>
        <w:rPr>
          <w:sz w:val="22"/>
        </w:rPr>
        <w:t xml:space="preserve"> денежные средства в валюте Российской Федерации (рубли).</w:t>
      </w:r>
    </w:p>
    <w:p w:rsidR="00CB6772" w:rsidRDefault="00CB6772" w:rsidP="00CB6772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</w:rPr>
        <w:t>Порядок осмотра земельного участка:</w:t>
      </w:r>
      <w:r>
        <w:rPr>
          <w:sz w:val="22"/>
        </w:rPr>
        <w:t xml:space="preserve"> осмотр земельного участка производится заявителем самостоятельно.</w:t>
      </w:r>
    </w:p>
    <w:p w:rsidR="004E3749" w:rsidRDefault="004E374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792979">
        <w:rPr>
          <w:sz w:val="22"/>
          <w:szCs w:val="22"/>
        </w:rPr>
        <w:t>14.02.2023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792979">
        <w:rPr>
          <w:sz w:val="22"/>
          <w:szCs w:val="22"/>
        </w:rPr>
        <w:t>15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792979">
        <w:rPr>
          <w:sz w:val="22"/>
          <w:szCs w:val="22"/>
        </w:rPr>
        <w:t>права на заключение договора аренды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792979">
        <w:rPr>
          <w:sz w:val="22"/>
          <w:szCs w:val="22"/>
        </w:rPr>
        <w:t>282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792979">
        <w:rPr>
          <w:sz w:val="22"/>
          <w:szCs w:val="22"/>
        </w:rPr>
        <w:t>п. Садовый</w:t>
      </w:r>
      <w:r w:rsidRPr="003A0C6B">
        <w:rPr>
          <w:sz w:val="22"/>
          <w:szCs w:val="22"/>
        </w:rPr>
        <w:t xml:space="preserve">, </w:t>
      </w:r>
      <w:r w:rsidR="00792979">
        <w:rPr>
          <w:sz w:val="22"/>
          <w:szCs w:val="22"/>
        </w:rPr>
        <w:t>для складов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792979">
        <w:rPr>
          <w:sz w:val="22"/>
          <w:szCs w:val="22"/>
        </w:rPr>
        <w:t>282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792979">
        <w:rPr>
          <w:sz w:val="22"/>
          <w:szCs w:val="22"/>
        </w:rPr>
        <w:t>0000000:18325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792979">
        <w:rPr>
          <w:sz w:val="22"/>
          <w:szCs w:val="22"/>
        </w:rPr>
        <w:t>п. Садовый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Pr="00FB2D38">
        <w:rPr>
          <w:sz w:val="22"/>
          <w:szCs w:val="22"/>
        </w:rPr>
        <w:t xml:space="preserve">Для </w:t>
      </w:r>
      <w:r w:rsidR="00792979">
        <w:rPr>
          <w:sz w:val="22"/>
          <w:szCs w:val="22"/>
        </w:rPr>
        <w:t>складов.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286AA8" w:rsidRDefault="004259BC" w:rsidP="0079297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792979">
        <w:rPr>
          <w:sz w:val="22"/>
          <w:szCs w:val="22"/>
        </w:rPr>
        <w:t>отсутствует.</w:t>
      </w:r>
    </w:p>
    <w:p w:rsidR="00792979" w:rsidRPr="00792979" w:rsidRDefault="00792979" w:rsidP="00792979">
      <w:pPr>
        <w:ind w:firstLine="709"/>
        <w:jc w:val="both"/>
        <w:rPr>
          <w:b/>
          <w:sz w:val="22"/>
          <w:szCs w:val="22"/>
        </w:rPr>
      </w:pPr>
      <w:r w:rsidRPr="00792979">
        <w:rPr>
          <w:b/>
          <w:sz w:val="22"/>
          <w:szCs w:val="22"/>
        </w:rPr>
        <w:t>Основные виды разрешенного использования: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2.1 – 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   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2.2 – 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 </w:t>
      </w:r>
      <w:hyperlink r:id="rId9" w:anchor="block_1021" w:history="1">
        <w:r w:rsidRPr="00792979">
          <w:rPr>
            <w:rStyle w:val="a4"/>
            <w:sz w:val="22"/>
            <w:szCs w:val="22"/>
          </w:rPr>
          <w:t>кодом 2.1</w:t>
        </w:r>
      </w:hyperlink>
      <w:r w:rsidRPr="00792979">
        <w:rPr>
          <w:sz w:val="22"/>
          <w:szCs w:val="22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2.3 – 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3.1 – 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 </w:t>
      </w:r>
      <w:hyperlink r:id="rId10" w:anchor="block_1311" w:history="1">
        <w:r w:rsidRPr="00792979">
          <w:rPr>
            <w:rStyle w:val="a4"/>
            <w:sz w:val="22"/>
            <w:szCs w:val="22"/>
          </w:rPr>
          <w:t>кодами 3.1.1-3.1.2</w:t>
        </w:r>
      </w:hyperlink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3.2 – 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 </w:t>
      </w:r>
      <w:hyperlink r:id="rId11" w:anchor="block_1321" w:history="1">
        <w:r w:rsidRPr="00792979">
          <w:rPr>
            <w:rStyle w:val="a4"/>
            <w:sz w:val="22"/>
            <w:szCs w:val="22"/>
          </w:rPr>
          <w:t>кодами 3.2.1 - 3.2.4</w:t>
        </w:r>
      </w:hyperlink>
      <w:r w:rsidRPr="00792979">
        <w:rPr>
          <w:sz w:val="22"/>
          <w:szCs w:val="22"/>
        </w:rPr>
        <w:t>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3.3 – 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3.4.1 – 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3.5.1 –дошкольное,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 xml:space="preserve">- код 3.6.1 – 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   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3.6.2 – парки культуры и отдыха: размещение парков культуры и отдыха;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4.6 – 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5.1.2 – 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5.1.3 – 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  для спортивной игры);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11.1 – 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  не установлены законодательством);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12.0 – 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 </w:t>
      </w:r>
      <w:hyperlink r:id="rId12" w:anchor="block_11201" w:history="1">
        <w:r w:rsidRPr="00792979">
          <w:rPr>
            <w:rStyle w:val="a4"/>
            <w:sz w:val="22"/>
            <w:szCs w:val="22"/>
          </w:rPr>
          <w:t>кодами 12.0.1 - 12.0.2</w:t>
        </w:r>
      </w:hyperlink>
      <w:r w:rsidRPr="00792979">
        <w:rPr>
          <w:sz w:val="22"/>
          <w:szCs w:val="22"/>
        </w:rPr>
        <w:t>.</w:t>
      </w:r>
    </w:p>
    <w:p w:rsidR="00792979" w:rsidRPr="00792979" w:rsidRDefault="00792979" w:rsidP="00792979">
      <w:pPr>
        <w:ind w:firstLine="709"/>
        <w:jc w:val="both"/>
        <w:rPr>
          <w:b/>
          <w:sz w:val="22"/>
          <w:szCs w:val="22"/>
        </w:rPr>
      </w:pPr>
      <w:r w:rsidRPr="00792979">
        <w:rPr>
          <w:b/>
          <w:sz w:val="22"/>
          <w:szCs w:val="22"/>
        </w:rPr>
        <w:lastRenderedPageBreak/>
        <w:t>Условно разрешенные виды использования: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2.1.1 – 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  в малоэтажном многоквартирном доме не составляет более 15% общей площади  помещений дома;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2.4 – передвижное жилье: 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3.5.2 – 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3.7 – 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 </w:t>
      </w:r>
      <w:hyperlink r:id="rId13" w:anchor="block_1371" w:history="1">
        <w:r w:rsidRPr="00792979">
          <w:rPr>
            <w:rStyle w:val="a4"/>
            <w:sz w:val="22"/>
            <w:szCs w:val="22"/>
          </w:rPr>
          <w:t>кодами 3.7.1-3.7.2</w:t>
        </w:r>
      </w:hyperlink>
      <w:r w:rsidRPr="00792979">
        <w:rPr>
          <w:sz w:val="22"/>
          <w:szCs w:val="22"/>
        </w:rPr>
        <w:t>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3.9 – 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 </w:t>
      </w:r>
      <w:hyperlink r:id="rId14" w:anchor="block_10391" w:history="1">
        <w:r w:rsidRPr="00792979">
          <w:rPr>
            <w:rStyle w:val="a4"/>
            <w:sz w:val="22"/>
            <w:szCs w:val="22"/>
          </w:rPr>
          <w:t>кодами 3.9.1 - 3.9.3</w:t>
        </w:r>
      </w:hyperlink>
      <w:r w:rsidRPr="00792979">
        <w:rPr>
          <w:sz w:val="22"/>
          <w:szCs w:val="22"/>
        </w:rPr>
        <w:t>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3.10.1 – амбулаторное ветеринарное обслуживание: размещение объектов капитального строительства, предназначенных для оказания ветеринарных услуг без содержания животных.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4.1 – 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4.3 – 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4.4 – магазины: размещение объектов капитального строительства, предназначенных    для продажи товаров, торговая площадь которых составляет до 5000 кв. м;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4.5 – 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4.7 – 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    для временного проживания в них.</w:t>
      </w:r>
    </w:p>
    <w:p w:rsidR="00792979" w:rsidRPr="00792979" w:rsidRDefault="00792979" w:rsidP="00792979">
      <w:pPr>
        <w:ind w:firstLine="709"/>
        <w:jc w:val="both"/>
        <w:rPr>
          <w:b/>
          <w:sz w:val="22"/>
          <w:szCs w:val="22"/>
        </w:rPr>
      </w:pPr>
      <w:r w:rsidRPr="00792979">
        <w:rPr>
          <w:b/>
          <w:sz w:val="22"/>
          <w:szCs w:val="22"/>
        </w:rPr>
        <w:t>Вспомогательные виды разрешенного использования: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2.7 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 </w:t>
      </w:r>
      <w:hyperlink r:id="rId15" w:anchor="block_1031" w:history="1">
        <w:r w:rsidRPr="00792979">
          <w:rPr>
            <w:rStyle w:val="a4"/>
            <w:sz w:val="22"/>
            <w:szCs w:val="22"/>
          </w:rPr>
          <w:t>кодами 3.1</w:t>
        </w:r>
      </w:hyperlink>
      <w:r w:rsidRPr="00792979">
        <w:rPr>
          <w:sz w:val="22"/>
          <w:szCs w:val="22"/>
        </w:rPr>
        <w:t>, </w:t>
      </w:r>
      <w:hyperlink r:id="rId16" w:anchor="block_1032" w:history="1">
        <w:r w:rsidRPr="00792979">
          <w:rPr>
            <w:rStyle w:val="a4"/>
            <w:sz w:val="22"/>
            <w:szCs w:val="22"/>
          </w:rPr>
          <w:t>3.2</w:t>
        </w:r>
      </w:hyperlink>
      <w:r w:rsidRPr="00792979">
        <w:rPr>
          <w:sz w:val="22"/>
          <w:szCs w:val="22"/>
        </w:rPr>
        <w:t>, </w:t>
      </w:r>
      <w:hyperlink r:id="rId17" w:anchor="block_1033" w:history="1">
        <w:r w:rsidRPr="00792979">
          <w:rPr>
            <w:rStyle w:val="a4"/>
            <w:sz w:val="22"/>
            <w:szCs w:val="22"/>
          </w:rPr>
          <w:t>3.3</w:t>
        </w:r>
      </w:hyperlink>
      <w:r w:rsidRPr="00792979">
        <w:rPr>
          <w:sz w:val="22"/>
          <w:szCs w:val="22"/>
        </w:rPr>
        <w:t>, </w:t>
      </w:r>
      <w:hyperlink r:id="rId18" w:anchor="block_1034" w:history="1">
        <w:r w:rsidRPr="00792979">
          <w:rPr>
            <w:rStyle w:val="a4"/>
            <w:sz w:val="22"/>
            <w:szCs w:val="22"/>
          </w:rPr>
          <w:t>3.4</w:t>
        </w:r>
      </w:hyperlink>
      <w:r w:rsidRPr="00792979">
        <w:rPr>
          <w:sz w:val="22"/>
          <w:szCs w:val="22"/>
        </w:rPr>
        <w:t>, </w:t>
      </w:r>
      <w:hyperlink r:id="rId19" w:anchor="block_10341" w:history="1">
        <w:r w:rsidRPr="00792979">
          <w:rPr>
            <w:rStyle w:val="a4"/>
            <w:sz w:val="22"/>
            <w:szCs w:val="22"/>
          </w:rPr>
          <w:t>3.4.1</w:t>
        </w:r>
      </w:hyperlink>
      <w:r w:rsidRPr="00792979">
        <w:rPr>
          <w:sz w:val="22"/>
          <w:szCs w:val="22"/>
        </w:rPr>
        <w:t>, </w:t>
      </w:r>
      <w:hyperlink r:id="rId20" w:anchor="block_10351" w:history="1">
        <w:r w:rsidRPr="00792979">
          <w:rPr>
            <w:rStyle w:val="a4"/>
            <w:sz w:val="22"/>
            <w:szCs w:val="22"/>
          </w:rPr>
          <w:t>3.5.1</w:t>
        </w:r>
      </w:hyperlink>
      <w:r w:rsidRPr="00792979">
        <w:rPr>
          <w:sz w:val="22"/>
          <w:szCs w:val="22"/>
        </w:rPr>
        <w:t>, </w:t>
      </w:r>
      <w:hyperlink r:id="rId21" w:anchor="block_1036" w:history="1">
        <w:r w:rsidRPr="00792979">
          <w:rPr>
            <w:rStyle w:val="a4"/>
            <w:sz w:val="22"/>
            <w:szCs w:val="22"/>
          </w:rPr>
          <w:t>3.6</w:t>
        </w:r>
      </w:hyperlink>
      <w:r w:rsidRPr="00792979">
        <w:rPr>
          <w:sz w:val="22"/>
          <w:szCs w:val="22"/>
        </w:rPr>
        <w:t>, </w:t>
      </w:r>
      <w:hyperlink r:id="rId22" w:anchor="block_1037" w:history="1">
        <w:r w:rsidRPr="00792979">
          <w:rPr>
            <w:rStyle w:val="a4"/>
            <w:sz w:val="22"/>
            <w:szCs w:val="22"/>
          </w:rPr>
          <w:t>3.7</w:t>
        </w:r>
      </w:hyperlink>
      <w:r w:rsidRPr="00792979">
        <w:rPr>
          <w:sz w:val="22"/>
          <w:szCs w:val="22"/>
        </w:rPr>
        <w:t>, </w:t>
      </w:r>
      <w:hyperlink r:id="rId23" w:anchor="block_103101" w:history="1">
        <w:r w:rsidRPr="00792979">
          <w:rPr>
            <w:rStyle w:val="a4"/>
            <w:sz w:val="22"/>
            <w:szCs w:val="22"/>
          </w:rPr>
          <w:t>3.10.1</w:t>
        </w:r>
      </w:hyperlink>
      <w:r w:rsidRPr="00792979">
        <w:rPr>
          <w:sz w:val="22"/>
          <w:szCs w:val="22"/>
        </w:rPr>
        <w:t>, </w:t>
      </w:r>
      <w:hyperlink r:id="rId24" w:anchor="block_1041" w:history="1">
        <w:r w:rsidRPr="00792979">
          <w:rPr>
            <w:rStyle w:val="a4"/>
            <w:sz w:val="22"/>
            <w:szCs w:val="22"/>
          </w:rPr>
          <w:t>4.1</w:t>
        </w:r>
      </w:hyperlink>
      <w:r w:rsidRPr="00792979">
        <w:rPr>
          <w:sz w:val="22"/>
          <w:szCs w:val="22"/>
        </w:rPr>
        <w:t>, </w:t>
      </w:r>
      <w:hyperlink r:id="rId25" w:anchor="block_1043" w:history="1">
        <w:r w:rsidRPr="00792979">
          <w:rPr>
            <w:rStyle w:val="a4"/>
            <w:sz w:val="22"/>
            <w:szCs w:val="22"/>
          </w:rPr>
          <w:t>4.3</w:t>
        </w:r>
      </w:hyperlink>
      <w:r w:rsidRPr="00792979">
        <w:rPr>
          <w:sz w:val="22"/>
          <w:szCs w:val="22"/>
        </w:rPr>
        <w:t>, </w:t>
      </w:r>
      <w:hyperlink r:id="rId26" w:anchor="block_1044" w:history="1">
        <w:r w:rsidRPr="00792979">
          <w:rPr>
            <w:rStyle w:val="a4"/>
            <w:sz w:val="22"/>
            <w:szCs w:val="22"/>
          </w:rPr>
          <w:t>4.4</w:t>
        </w:r>
      </w:hyperlink>
      <w:r w:rsidRPr="00792979">
        <w:rPr>
          <w:sz w:val="22"/>
          <w:szCs w:val="22"/>
        </w:rPr>
        <w:t>, </w:t>
      </w:r>
      <w:hyperlink r:id="rId27" w:anchor="block_1046" w:history="1">
        <w:r w:rsidRPr="00792979">
          <w:rPr>
            <w:rStyle w:val="a4"/>
            <w:sz w:val="22"/>
            <w:szCs w:val="22"/>
          </w:rPr>
          <w:t>4.6</w:t>
        </w:r>
      </w:hyperlink>
      <w:r w:rsidRPr="00792979">
        <w:rPr>
          <w:sz w:val="22"/>
          <w:szCs w:val="22"/>
        </w:rPr>
        <w:t>, </w:t>
      </w:r>
      <w:hyperlink r:id="rId28" w:anchor="block_1512" w:history="1">
        <w:r w:rsidRPr="00792979">
          <w:rPr>
            <w:rStyle w:val="a4"/>
            <w:sz w:val="22"/>
            <w:szCs w:val="22"/>
          </w:rPr>
          <w:t>5.1.2</w:t>
        </w:r>
      </w:hyperlink>
      <w:r w:rsidRPr="00792979">
        <w:rPr>
          <w:sz w:val="22"/>
          <w:szCs w:val="22"/>
        </w:rPr>
        <w:t>, </w:t>
      </w:r>
      <w:hyperlink r:id="rId29" w:anchor="block_1513" w:history="1">
        <w:r w:rsidRPr="00792979">
          <w:rPr>
            <w:rStyle w:val="a4"/>
            <w:sz w:val="22"/>
            <w:szCs w:val="22"/>
          </w:rPr>
          <w:t>5.1.3</w:t>
        </w:r>
      </w:hyperlink>
      <w:r w:rsidRPr="00792979">
        <w:rPr>
          <w:sz w:val="22"/>
          <w:szCs w:val="22"/>
        </w:rPr>
        <w:t>, если их размещение необходимо для обслуживания жилой застройки, а также связано с проживанием граждан,     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2.7.1– хранение автотранспорта: размещение отдельно стоящих и пристроенных гаражей,   в том числе подземных, предназначенных для хранения автотранспорта, в том числе  с разделением на машино-места, за исключением гаражей, размещение которых предусмотрено содержанием вида разрешенного использования с </w:t>
      </w:r>
      <w:hyperlink r:id="rId30" w:anchor="block_1049" w:history="1">
        <w:r w:rsidRPr="00792979">
          <w:rPr>
            <w:rStyle w:val="a4"/>
            <w:sz w:val="22"/>
            <w:szCs w:val="22"/>
          </w:rPr>
          <w:t>кодом 4.9</w:t>
        </w:r>
      </w:hyperlink>
      <w:r w:rsidRPr="00792979">
        <w:rPr>
          <w:sz w:val="22"/>
          <w:szCs w:val="22"/>
        </w:rPr>
        <w:t>;</w:t>
      </w:r>
    </w:p>
    <w:p w:rsidR="00792979" w:rsidRPr="00792979" w:rsidRDefault="00792979" w:rsidP="00792979">
      <w:pPr>
        <w:ind w:firstLine="709"/>
        <w:jc w:val="both"/>
        <w:rPr>
          <w:sz w:val="22"/>
          <w:szCs w:val="22"/>
        </w:rPr>
      </w:pPr>
      <w:r w:rsidRPr="00792979">
        <w:rPr>
          <w:sz w:val="22"/>
          <w:szCs w:val="22"/>
        </w:rPr>
        <w:t>- код 4.9 – служебные гаражи: размещение постоянных или временных гаражей, стоянок   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</w:r>
      <w:hyperlink r:id="rId31" w:anchor="block_1030" w:history="1">
        <w:r w:rsidRPr="00792979">
          <w:rPr>
            <w:rStyle w:val="a4"/>
            <w:sz w:val="22"/>
            <w:szCs w:val="22"/>
          </w:rPr>
          <w:t>кодами 3.0</w:t>
        </w:r>
      </w:hyperlink>
      <w:r w:rsidRPr="00792979">
        <w:rPr>
          <w:sz w:val="22"/>
          <w:szCs w:val="22"/>
        </w:rPr>
        <w:t>, </w:t>
      </w:r>
      <w:hyperlink r:id="rId32" w:anchor="block_1040" w:history="1">
        <w:r w:rsidRPr="00792979">
          <w:rPr>
            <w:rStyle w:val="a4"/>
            <w:sz w:val="22"/>
            <w:szCs w:val="22"/>
          </w:rPr>
          <w:t>4.0</w:t>
        </w:r>
      </w:hyperlink>
      <w:r w:rsidRPr="00792979">
        <w:rPr>
          <w:sz w:val="22"/>
          <w:szCs w:val="22"/>
        </w:rPr>
        <w:t>, а также для стоянки и хранения транспортных средств общего пользования, в том числе в депо.</w:t>
      </w:r>
    </w:p>
    <w:p w:rsidR="00286AA8" w:rsidRDefault="00286AA8" w:rsidP="004259BC">
      <w:pPr>
        <w:ind w:firstLine="709"/>
        <w:jc w:val="both"/>
      </w:pPr>
    </w:p>
    <w:p w:rsidR="004259BC" w:rsidRPr="000A7A4C" w:rsidRDefault="00792979" w:rsidP="004259BC">
      <w:pPr>
        <w:ind w:firstLine="709"/>
        <w:jc w:val="both"/>
        <w:rPr>
          <w:b/>
          <w:sz w:val="22"/>
          <w:szCs w:val="22"/>
        </w:rPr>
      </w:pPr>
      <w:hyperlink r:id="rId33" w:anchor="dst100606" w:history="1">
        <w:r w:rsidR="004259BC" w:rsidRPr="000A7A4C">
          <w:rPr>
            <w:b/>
            <w:sz w:val="22"/>
            <w:szCs w:val="22"/>
          </w:rPr>
          <w:t>Предельные</w:t>
        </w:r>
      </w:hyperlink>
      <w:r w:rsidR="004259BC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9BC" w:rsidRPr="000A7A4C" w:rsidRDefault="004259BC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792979" w:rsidP="00286AA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  <w:r w:rsidR="00EF627E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792979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0,0282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792979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792979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792979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792979">
        <w:rPr>
          <w:sz w:val="22"/>
          <w:szCs w:val="22"/>
        </w:rPr>
        <w:t>7</w:t>
      </w:r>
      <w:r>
        <w:rPr>
          <w:sz w:val="22"/>
          <w:szCs w:val="22"/>
        </w:rPr>
        <w:t>-202</w:t>
      </w:r>
      <w:r w:rsidR="00792979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792979">
        <w:rPr>
          <w:sz w:val="22"/>
          <w:szCs w:val="22"/>
        </w:rPr>
        <w:t>1278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для </w:t>
      </w:r>
      <w:r w:rsidR="00792979">
        <w:rPr>
          <w:sz w:val="22"/>
          <w:szCs w:val="22"/>
        </w:rPr>
        <w:t>складов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792979">
        <w:rPr>
          <w:sz w:val="22"/>
          <w:szCs w:val="22"/>
        </w:rPr>
        <w:t>282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792979">
        <w:rPr>
          <w:sz w:val="22"/>
          <w:szCs w:val="22"/>
        </w:rPr>
        <w:t>0000000:18325</w:t>
      </w:r>
      <w:r>
        <w:rPr>
          <w:sz w:val="22"/>
          <w:szCs w:val="22"/>
        </w:rPr>
        <w:t>.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4259BC" w:rsidRPr="000A7A4C" w:rsidRDefault="00286AA8" w:rsidP="0079297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792979">
              <w:rPr>
                <w:bCs/>
                <w:color w:val="333333"/>
                <w:sz w:val="18"/>
                <w:szCs w:val="18"/>
              </w:rPr>
              <w:t>МУП «ККС» от 28.12.2022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79297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792979">
              <w:rPr>
                <w:bCs/>
                <w:color w:val="333333"/>
                <w:sz w:val="18"/>
                <w:szCs w:val="18"/>
              </w:rPr>
              <w:t>06.12.2022 №2734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286AA8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286AA8">
              <w:rPr>
                <w:rStyle w:val="a3"/>
                <w:b w:val="0"/>
                <w:color w:val="333333"/>
                <w:sz w:val="18"/>
                <w:szCs w:val="18"/>
              </w:rPr>
              <w:t>имеется.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792979">
              <w:rPr>
                <w:bCs/>
                <w:color w:val="333333"/>
                <w:sz w:val="18"/>
                <w:szCs w:val="18"/>
              </w:rPr>
              <w:t>19.12.2022</w:t>
            </w:r>
          </w:p>
          <w:p w:rsidR="004259BC" w:rsidRPr="000A7A4C" w:rsidRDefault="00792979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ЧЭ/ЦЭС/01/21/13765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2979" w:rsidRPr="00792979" w:rsidRDefault="00792979" w:rsidP="007929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2979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аренды земельного участка) – </w:t>
      </w:r>
      <w:r w:rsidRPr="00792979">
        <w:rPr>
          <w:rFonts w:ascii="Times New Roman" w:hAnsi="Times New Roman" w:cs="Times New Roman"/>
          <w:sz w:val="22"/>
          <w:szCs w:val="22"/>
        </w:rPr>
        <w:t>10 130 (десять тысяч сто тридцать) рублей 42 копейки, что составляет 15% от кадастровой стоимости земельного участка;</w:t>
      </w:r>
    </w:p>
    <w:p w:rsidR="00792979" w:rsidRPr="00792979" w:rsidRDefault="00792979" w:rsidP="007929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2979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792979">
        <w:rPr>
          <w:rFonts w:ascii="Times New Roman" w:hAnsi="Times New Roman" w:cs="Times New Roman"/>
          <w:sz w:val="22"/>
          <w:szCs w:val="22"/>
        </w:rPr>
        <w:t>304 (триста четыре) рубля, установлен в пределах 3% начальной цены лота;</w:t>
      </w:r>
    </w:p>
    <w:p w:rsidR="00792979" w:rsidRDefault="00792979" w:rsidP="007929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2979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792979">
        <w:rPr>
          <w:rFonts w:ascii="Times New Roman" w:hAnsi="Times New Roman" w:cs="Times New Roman"/>
          <w:sz w:val="22"/>
          <w:szCs w:val="22"/>
        </w:rPr>
        <w:t>10 130 (десять тысяч сто тридцать) рублей 42 копейки, что составляет 100% от начальной цены лота.</w:t>
      </w:r>
    </w:p>
    <w:p w:rsidR="004259BC" w:rsidRPr="003A0C6B" w:rsidRDefault="004259BC" w:rsidP="0079297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792979" w:rsidRPr="008B4383" w:rsidRDefault="00792979" w:rsidP="00792979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792979" w:rsidRPr="008B4383" w:rsidRDefault="00792979" w:rsidP="00792979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складов.</w:t>
      </w:r>
    </w:p>
    <w:p w:rsidR="00792979" w:rsidRPr="008B4383" w:rsidRDefault="00792979" w:rsidP="00792979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>
        <w:rPr>
          <w:sz w:val="22"/>
          <w:szCs w:val="22"/>
        </w:rPr>
        <w:t>2 года 5 месяцев.</w:t>
      </w:r>
    </w:p>
    <w:p w:rsidR="00792979" w:rsidRPr="008B4383" w:rsidRDefault="00792979" w:rsidP="00792979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792979" w:rsidRPr="008B4383" w:rsidRDefault="00792979" w:rsidP="00792979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792979" w:rsidRPr="008B4383" w:rsidRDefault="00792979" w:rsidP="00792979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4259BC" w:rsidRPr="00AD2403" w:rsidRDefault="004259B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Pr="008108C5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2: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FE067B" w:rsidRPr="003A0C6B" w:rsidRDefault="00FE067B" w:rsidP="00FE067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792979">
        <w:rPr>
          <w:sz w:val="22"/>
          <w:szCs w:val="22"/>
        </w:rPr>
        <w:t>14</w:t>
      </w:r>
      <w:r w:rsidR="00A96014">
        <w:rPr>
          <w:sz w:val="22"/>
          <w:szCs w:val="22"/>
        </w:rPr>
        <w:t>.02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 xml:space="preserve">№ </w:t>
      </w:r>
      <w:r w:rsidR="00792979">
        <w:rPr>
          <w:sz w:val="22"/>
          <w:szCs w:val="22"/>
        </w:rPr>
        <w:t>16/</w:t>
      </w:r>
      <w:r w:rsidRPr="003A0C6B">
        <w:rPr>
          <w:sz w:val="22"/>
          <w:szCs w:val="22"/>
        </w:rPr>
        <w:t>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792979">
        <w:rPr>
          <w:sz w:val="22"/>
          <w:szCs w:val="22"/>
        </w:rPr>
        <w:t>15 433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E067B">
        <w:rPr>
          <w:sz w:val="22"/>
          <w:szCs w:val="22"/>
        </w:rPr>
        <w:t xml:space="preserve">Челябинская область, </w:t>
      </w:r>
      <w:r w:rsidR="00792979">
        <w:rPr>
          <w:sz w:val="22"/>
          <w:szCs w:val="22"/>
        </w:rPr>
        <w:t>муниципальный район Сосновский</w:t>
      </w:r>
      <w:r w:rsidRPr="003A0C6B">
        <w:rPr>
          <w:sz w:val="22"/>
          <w:szCs w:val="22"/>
        </w:rPr>
        <w:t xml:space="preserve">, </w:t>
      </w:r>
      <w:r w:rsidR="00792979">
        <w:rPr>
          <w:sz w:val="22"/>
          <w:szCs w:val="22"/>
        </w:rPr>
        <w:t>производственная деятельность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792979">
        <w:rPr>
          <w:sz w:val="22"/>
          <w:szCs w:val="22"/>
        </w:rPr>
        <w:t>15 433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792979">
        <w:rPr>
          <w:sz w:val="22"/>
          <w:szCs w:val="22"/>
        </w:rPr>
        <w:t>0501002:2606</w:t>
      </w:r>
      <w:r w:rsidRPr="003A0C6B">
        <w:rPr>
          <w:sz w:val="22"/>
          <w:szCs w:val="22"/>
        </w:rPr>
        <w:t xml:space="preserve">, расположенный по адресу: </w:t>
      </w:r>
      <w:r w:rsidR="00124C1F" w:rsidRPr="00124C1F">
        <w:rPr>
          <w:sz w:val="22"/>
          <w:szCs w:val="22"/>
        </w:rPr>
        <w:t xml:space="preserve">Челябинская область, муниципальный район Сосновский, </w:t>
      </w:r>
      <w:r w:rsidRPr="003A0C6B">
        <w:rPr>
          <w:sz w:val="22"/>
          <w:szCs w:val="22"/>
        </w:rPr>
        <w:t>(далее - земельный участок).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lastRenderedPageBreak/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2E391B">
        <w:rPr>
          <w:sz w:val="22"/>
          <w:szCs w:val="22"/>
        </w:rPr>
        <w:t>производственная деятельность.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3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</w:t>
      </w:r>
      <w:r w:rsidRPr="00E66355">
        <w:rPr>
          <w:sz w:val="22"/>
          <w:szCs w:val="22"/>
        </w:rPr>
        <w:lastRenderedPageBreak/>
        <w:t>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FE067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FE067B" w:rsidRPr="00402724" w:rsidRDefault="00FE067B" w:rsidP="00FE067B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0A7A4C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2E391B" w:rsidRPr="002E391B" w:rsidRDefault="002E391B" w:rsidP="002E391B">
      <w:pPr>
        <w:ind w:firstLine="709"/>
        <w:jc w:val="both"/>
        <w:rPr>
          <w:b/>
          <w:sz w:val="22"/>
          <w:szCs w:val="22"/>
        </w:rPr>
      </w:pPr>
      <w:r w:rsidRPr="002E391B">
        <w:rPr>
          <w:b/>
          <w:sz w:val="22"/>
          <w:szCs w:val="22"/>
        </w:rPr>
        <w:t>Основные виды разрешенного использования: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1.14 – научное обеспечение сельского хозяйства: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1.15 –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1.18 – обеспечение сельскохозяйственного производства: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                                                              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4.1 – деловое управление: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4.9.1 – 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использования с кодами 4.9.1.1 - 4.9.1.4;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6.0 – производственная деятельность: размещение объектов капитального строительства               в целях добычи полезных ископаемых, их переработки, изготовления вещей промышленным способом;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6.3 – легкая промышленность: размещение объектов капитального строительства, предназначенных для текстильной, фарфоро-фаянсовой, электронной промышленности;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6.4 – пищевая промышленность:  размещение объектов пищевой промышленности,                             по переработке сельскохозяйственной продукции способом, приводящим к их переработке                       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6.6 – строительная промышленность: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 xml:space="preserve"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</w:r>
      <w:r w:rsidRPr="002E391B">
        <w:rPr>
          <w:sz w:val="22"/>
          <w:szCs w:val="22"/>
        </w:rPr>
        <w:lastRenderedPageBreak/>
        <w:t>использования с кодами 3.1.1, 3.2.3;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6.9 – 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                          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6.9.1 – складские площадки: временное хранение, распределение и перевалка грузов                           (за исключением хранения стратегических запасов) на открытом воздухе;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6.12 – научно-производственная деятельность: размещение технологических, промышленных, агропромышленных парков, бизнес-инкубаторов;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2E391B" w:rsidRPr="002E391B" w:rsidRDefault="002E391B" w:rsidP="002E391B">
      <w:pPr>
        <w:ind w:firstLine="709"/>
        <w:jc w:val="both"/>
        <w:rPr>
          <w:b/>
          <w:sz w:val="22"/>
          <w:szCs w:val="22"/>
        </w:rPr>
      </w:pPr>
      <w:r w:rsidRPr="002E391B">
        <w:rPr>
          <w:b/>
          <w:sz w:val="22"/>
          <w:szCs w:val="22"/>
        </w:rPr>
        <w:t>Условно разрешенные виды использования: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3.5.2 – 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                                      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 кодами 3.7.1-3.7.2;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3.10 – ветеринарное обслуживание: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человека, содержание данного вида разрешенного использования включает в себя содержание видов разрешенного использования с кодами 3.10.1 - 3.10.2;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рынка.</w:t>
      </w:r>
    </w:p>
    <w:p w:rsidR="002E391B" w:rsidRPr="002E391B" w:rsidRDefault="002E391B" w:rsidP="002E391B">
      <w:pPr>
        <w:ind w:firstLine="709"/>
        <w:jc w:val="both"/>
        <w:rPr>
          <w:b/>
          <w:sz w:val="22"/>
          <w:szCs w:val="22"/>
        </w:rPr>
      </w:pPr>
      <w:r w:rsidRPr="002E391B">
        <w:rPr>
          <w:b/>
          <w:sz w:val="22"/>
          <w:szCs w:val="22"/>
        </w:rPr>
        <w:t>Вспомогательные виды разрешенного использования: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4.4 – магазины: размещение объектов капитального строительства, предназначенных                        для продажи товаров, торговая площадь которых составляет до 5000 кв. м;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                        для временного проживания в них;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4.10 – выставочно-ярмарочная деятельность: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</w:t>
      </w:r>
    </w:p>
    <w:p w:rsidR="002E391B" w:rsidRPr="002E391B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сооружениях;</w:t>
      </w:r>
    </w:p>
    <w:p w:rsidR="007B3C35" w:rsidRDefault="002E391B" w:rsidP="002E391B">
      <w:pPr>
        <w:ind w:firstLine="709"/>
        <w:jc w:val="both"/>
        <w:rPr>
          <w:sz w:val="22"/>
          <w:szCs w:val="22"/>
        </w:rPr>
      </w:pPr>
      <w:r w:rsidRPr="002E391B">
        <w:rPr>
          <w:sz w:val="22"/>
          <w:szCs w:val="22"/>
        </w:rPr>
        <w:t>- код 7.0 – транспорт: размещение различного рода путей сообщения и сооружений, используемых для перевозки людей или грузов, либо передачи веществ, содержание данного вида разрешенного использования включает в себя содержание видов разрешенного использования с кодами 7.1 -7.5.</w:t>
      </w:r>
    </w:p>
    <w:p w:rsidR="002E391B" w:rsidRDefault="002E391B" w:rsidP="002E391B">
      <w:pPr>
        <w:ind w:firstLine="709"/>
        <w:jc w:val="both"/>
        <w:rPr>
          <w:sz w:val="22"/>
          <w:szCs w:val="22"/>
        </w:rPr>
      </w:pPr>
    </w:p>
    <w:p w:rsidR="002E391B" w:rsidRDefault="002E391B" w:rsidP="002E391B">
      <w:pPr>
        <w:ind w:firstLine="709"/>
        <w:jc w:val="both"/>
        <w:rPr>
          <w:sz w:val="22"/>
          <w:szCs w:val="22"/>
        </w:rPr>
      </w:pPr>
    </w:p>
    <w:p w:rsidR="002E391B" w:rsidRDefault="002E391B" w:rsidP="002E391B">
      <w:pPr>
        <w:ind w:firstLine="709"/>
        <w:jc w:val="both"/>
        <w:rPr>
          <w:sz w:val="22"/>
          <w:szCs w:val="22"/>
        </w:rPr>
      </w:pPr>
    </w:p>
    <w:p w:rsidR="002E391B" w:rsidRPr="002E391B" w:rsidRDefault="002E391B" w:rsidP="002E391B">
      <w:pPr>
        <w:ind w:firstLine="709"/>
        <w:jc w:val="both"/>
      </w:pPr>
    </w:p>
    <w:p w:rsidR="00FE067B" w:rsidRPr="000A7A4C" w:rsidRDefault="00792979" w:rsidP="00FE067B">
      <w:pPr>
        <w:ind w:firstLine="709"/>
        <w:jc w:val="both"/>
        <w:rPr>
          <w:b/>
          <w:sz w:val="22"/>
          <w:szCs w:val="22"/>
        </w:rPr>
      </w:pPr>
      <w:hyperlink r:id="rId35" w:anchor="dst100606" w:history="1">
        <w:r w:rsidR="00FE067B" w:rsidRPr="000A7A4C">
          <w:rPr>
            <w:b/>
            <w:sz w:val="22"/>
            <w:szCs w:val="22"/>
          </w:rPr>
          <w:t>Предельные</w:t>
        </w:r>
      </w:hyperlink>
      <w:r w:rsidR="00FE067B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E067B" w:rsidRPr="000A7A4C" w:rsidRDefault="00FE067B" w:rsidP="00FE067B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2E391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2E391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rPr>
          <w:trHeight w:val="519"/>
        </w:trPr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FE067B" w:rsidRPr="000A7A4C" w:rsidRDefault="002E391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FE067B" w:rsidRPr="000A7A4C" w:rsidRDefault="002E391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FE067B" w:rsidRPr="000A7A4C" w:rsidRDefault="002E391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80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FE067B" w:rsidRPr="000A7A4C" w:rsidRDefault="00FE067B" w:rsidP="00FE067B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FE067B" w:rsidRPr="000A7A4C" w:rsidTr="00B54809">
        <w:tc>
          <w:tcPr>
            <w:tcW w:w="534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-4-22-2-1</w:t>
      </w:r>
      <w:r w:rsidR="007B3C35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2E391B">
        <w:rPr>
          <w:sz w:val="22"/>
          <w:szCs w:val="22"/>
        </w:rPr>
        <w:t>2</w:t>
      </w:r>
      <w:r w:rsidR="007B3C35">
        <w:rPr>
          <w:sz w:val="22"/>
          <w:szCs w:val="22"/>
        </w:rPr>
        <w:t>-</w:t>
      </w:r>
      <w:r w:rsidR="002E391B">
        <w:rPr>
          <w:sz w:val="22"/>
          <w:szCs w:val="22"/>
        </w:rPr>
        <w:t>783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для </w:t>
      </w:r>
      <w:r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2E391B">
        <w:rPr>
          <w:sz w:val="22"/>
          <w:szCs w:val="22"/>
        </w:rPr>
        <w:t>15 433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2E391B">
        <w:rPr>
          <w:sz w:val="22"/>
          <w:szCs w:val="22"/>
        </w:rPr>
        <w:t>0501002:2606</w:t>
      </w:r>
      <w:r>
        <w:rPr>
          <w:sz w:val="22"/>
          <w:szCs w:val="22"/>
        </w:rPr>
        <w:t>.</w:t>
      </w: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FE067B" w:rsidRPr="000A7A4C" w:rsidRDefault="00FE067B" w:rsidP="002E391B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Администрация </w:t>
            </w:r>
            <w:r w:rsidR="007B3C35">
              <w:rPr>
                <w:bCs/>
                <w:color w:val="333333"/>
                <w:sz w:val="18"/>
                <w:szCs w:val="18"/>
              </w:rPr>
              <w:t>Рощинского</w:t>
            </w:r>
            <w:r>
              <w:rPr>
                <w:bCs/>
                <w:color w:val="333333"/>
                <w:sz w:val="18"/>
                <w:szCs w:val="18"/>
              </w:rPr>
              <w:t xml:space="preserve"> сельского поселения №</w:t>
            </w:r>
            <w:r w:rsidR="002E391B">
              <w:rPr>
                <w:bCs/>
                <w:color w:val="333333"/>
                <w:sz w:val="18"/>
                <w:szCs w:val="18"/>
              </w:rPr>
              <w:t>519</w:t>
            </w:r>
            <w:r w:rsidR="007B3C35">
              <w:rPr>
                <w:bCs/>
                <w:color w:val="333333"/>
                <w:sz w:val="18"/>
                <w:szCs w:val="18"/>
              </w:rPr>
              <w:t xml:space="preserve"> от </w:t>
            </w:r>
            <w:r w:rsidR="002E391B">
              <w:rPr>
                <w:bCs/>
                <w:color w:val="333333"/>
                <w:sz w:val="18"/>
                <w:szCs w:val="18"/>
              </w:rPr>
              <w:t>22.05.2022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FE067B" w:rsidRPr="000A7A4C" w:rsidRDefault="00FE067B" w:rsidP="002E391B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2E391B">
              <w:rPr>
                <w:bCs/>
                <w:color w:val="333333"/>
                <w:sz w:val="18"/>
                <w:szCs w:val="18"/>
              </w:rPr>
              <w:t>30.06.2022 №1381</w:t>
            </w:r>
          </w:p>
        </w:tc>
        <w:tc>
          <w:tcPr>
            <w:tcW w:w="8502" w:type="dxa"/>
            <w:gridSpan w:val="5"/>
          </w:tcPr>
          <w:p w:rsidR="00FE067B" w:rsidRPr="004F606B" w:rsidRDefault="00FE067B" w:rsidP="002E391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2E391B">
              <w:rPr>
                <w:rStyle w:val="a3"/>
                <w:b w:val="0"/>
                <w:color w:val="333333"/>
                <w:sz w:val="18"/>
                <w:szCs w:val="18"/>
              </w:rPr>
              <w:t>имеется.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2E391B">
              <w:rPr>
                <w:bCs/>
                <w:color w:val="333333"/>
                <w:sz w:val="18"/>
                <w:szCs w:val="18"/>
              </w:rPr>
              <w:t>24.06.2022</w:t>
            </w:r>
          </w:p>
          <w:p w:rsidR="00FE067B" w:rsidRPr="000A7A4C" w:rsidRDefault="002E391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ЧЭ/ЦЭС/01-21/6405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FE067B" w:rsidRDefault="00FE067B" w:rsidP="00FE067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391B" w:rsidRPr="002E391B" w:rsidRDefault="002E391B" w:rsidP="002E391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E391B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аренды земельного участка) – </w:t>
      </w:r>
      <w:r w:rsidRPr="002E391B">
        <w:rPr>
          <w:rFonts w:ascii="Times New Roman" w:hAnsi="Times New Roman" w:cs="Times New Roman"/>
          <w:sz w:val="22"/>
          <w:szCs w:val="22"/>
        </w:rPr>
        <w:t>610 591 (шестьсот десять тысяч пятьсот девяносто один) рубль 21 копейка, что составляет 15% от кадастровой стоимости земельного участка;</w:t>
      </w:r>
    </w:p>
    <w:p w:rsidR="002E391B" w:rsidRPr="002E391B" w:rsidRDefault="002E391B" w:rsidP="002E391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E391B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2E391B">
        <w:rPr>
          <w:rFonts w:ascii="Times New Roman" w:hAnsi="Times New Roman" w:cs="Times New Roman"/>
          <w:sz w:val="22"/>
          <w:szCs w:val="22"/>
        </w:rPr>
        <w:t>18 318 (восемнадцать тысяч триста восемнадцать) рублей, установлен в пределах 3% начальной цены лота;</w:t>
      </w:r>
    </w:p>
    <w:p w:rsidR="002E391B" w:rsidRDefault="002E391B" w:rsidP="002E391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2E391B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2E391B">
        <w:rPr>
          <w:rFonts w:ascii="Times New Roman" w:hAnsi="Times New Roman" w:cs="Times New Roman"/>
          <w:sz w:val="22"/>
          <w:szCs w:val="22"/>
        </w:rPr>
        <w:t>610 591 (шестьсот десять тысяч пятьсот девяносто один) рубль 21 копейка, что составляет 100% от начальной цены лота.</w:t>
      </w:r>
    </w:p>
    <w:p w:rsidR="00FE067B" w:rsidRPr="003A0C6B" w:rsidRDefault="00FE067B" w:rsidP="002E391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2E391B" w:rsidRPr="008B4383" w:rsidRDefault="002E391B" w:rsidP="002E391B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2E391B" w:rsidRPr="008B4383" w:rsidRDefault="002E391B" w:rsidP="002E391B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>производственной деятельности.</w:t>
      </w:r>
    </w:p>
    <w:p w:rsidR="002E391B" w:rsidRPr="008B4383" w:rsidRDefault="002E391B" w:rsidP="002E391B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года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месяцев.</w:t>
      </w:r>
    </w:p>
    <w:p w:rsidR="002E391B" w:rsidRPr="008B4383" w:rsidRDefault="002E391B" w:rsidP="002E391B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2E391B" w:rsidRPr="008B4383" w:rsidRDefault="002E391B" w:rsidP="002E391B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2E391B" w:rsidRPr="008B4383" w:rsidRDefault="002E391B" w:rsidP="002E391B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t xml:space="preserve">Ежегодный размер арендной платы равен цене продажи права аренды и определяется по </w:t>
      </w:r>
      <w:r w:rsidRPr="008B4383">
        <w:rPr>
          <w:sz w:val="22"/>
          <w:szCs w:val="22"/>
        </w:rPr>
        <w:lastRenderedPageBreak/>
        <w:t>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084740" w:rsidRDefault="00084740" w:rsidP="0073400D">
      <w:pPr>
        <w:tabs>
          <w:tab w:val="left" w:pos="0"/>
        </w:tabs>
        <w:jc w:val="both"/>
        <w:rPr>
          <w:u w:val="single"/>
        </w:rPr>
      </w:pPr>
    </w:p>
    <w:p w:rsidR="003D6F1E" w:rsidRPr="0073400D" w:rsidRDefault="003D6F1E" w:rsidP="009671DB">
      <w:pPr>
        <w:jc w:val="both"/>
        <w:rPr>
          <w:sz w:val="22"/>
          <w:szCs w:val="22"/>
        </w:rPr>
      </w:pPr>
    </w:p>
    <w:p w:rsidR="009829EE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AD2403">
        <w:rPr>
          <w:rFonts w:ascii="Times New Roman" w:hAnsi="Times New Roman" w:cs="Times New Roman"/>
          <w:b/>
        </w:rPr>
        <w:t>Условия участия в аукционе</w:t>
      </w:r>
    </w:p>
    <w:p w:rsidR="00E33549" w:rsidRPr="00AD2403" w:rsidRDefault="00E33549" w:rsidP="00E33549">
      <w:pPr>
        <w:pStyle w:val="a6"/>
        <w:tabs>
          <w:tab w:val="left" w:pos="0"/>
        </w:tabs>
        <w:ind w:left="43" w:right="-97"/>
        <w:rPr>
          <w:rFonts w:ascii="Times New Roman" w:hAnsi="Times New Roman" w:cs="Times New Roman"/>
          <w:b/>
        </w:rPr>
      </w:pPr>
    </w:p>
    <w:p w:rsidR="009829EE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AD2403">
        <w:rPr>
          <w:rFonts w:ascii="Times New Roman" w:hAnsi="Times New Roman" w:cs="Times New Roman"/>
          <w:b/>
        </w:rPr>
        <w:t>Общие условия</w:t>
      </w:r>
    </w:p>
    <w:p w:rsidR="00DA630C" w:rsidRPr="00AD2403" w:rsidRDefault="00DA630C" w:rsidP="00DA630C">
      <w:pPr>
        <w:pStyle w:val="a6"/>
        <w:tabs>
          <w:tab w:val="left" w:pos="0"/>
        </w:tabs>
        <w:spacing w:after="0"/>
        <w:ind w:right="-97"/>
        <w:rPr>
          <w:rFonts w:ascii="Times New Roman" w:hAnsi="Times New Roman" w:cs="Times New Roman"/>
          <w:b/>
        </w:rPr>
      </w:pPr>
    </w:p>
    <w:p w:rsidR="009829EE" w:rsidRPr="00AD2403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AD2403">
        <w:rPr>
          <w:rStyle w:val="a3"/>
          <w:b w:val="0"/>
          <w:sz w:val="22"/>
          <w:szCs w:val="22"/>
        </w:rPr>
        <w:t xml:space="preserve"> в собственность/взять земельный участок в аренду</w:t>
      </w:r>
      <w:r w:rsidRPr="00AD2403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AD2403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AD2403">
        <w:rPr>
          <w:rStyle w:val="a3"/>
          <w:b w:val="0"/>
          <w:sz w:val="22"/>
          <w:szCs w:val="22"/>
        </w:rPr>
        <w:t>извещению</w:t>
      </w:r>
      <w:r w:rsidRPr="00AD2403">
        <w:rPr>
          <w:rStyle w:val="a3"/>
          <w:b w:val="0"/>
          <w:sz w:val="22"/>
          <w:szCs w:val="22"/>
        </w:rPr>
        <w:t>;</w:t>
      </w:r>
    </w:p>
    <w:p w:rsidR="009829EE" w:rsidRPr="00AD2403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AD2403">
        <w:rPr>
          <w:rStyle w:val="a3"/>
          <w:b w:val="0"/>
          <w:sz w:val="22"/>
          <w:szCs w:val="22"/>
        </w:rPr>
        <w:t>извещении</w:t>
      </w:r>
      <w:r w:rsidRPr="00AD2403">
        <w:rPr>
          <w:rStyle w:val="a3"/>
          <w:b w:val="0"/>
          <w:sz w:val="22"/>
          <w:szCs w:val="22"/>
        </w:rPr>
        <w:t>.</w:t>
      </w:r>
    </w:p>
    <w:p w:rsidR="0073400D" w:rsidRPr="00AD2403" w:rsidRDefault="0073400D" w:rsidP="004B0C57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9829EE" w:rsidRPr="00AD2403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 xml:space="preserve">2. </w:t>
      </w:r>
      <w:r w:rsidR="009829EE" w:rsidRPr="00AD2403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>2.1. Порядок внесения задатка</w:t>
      </w:r>
    </w:p>
    <w:p w:rsidR="008A3163" w:rsidRPr="00AD2403" w:rsidRDefault="008A3163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9829EE" w:rsidRPr="00AD2403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Настоящее </w:t>
      </w:r>
      <w:r w:rsidR="00A874BF" w:rsidRPr="00AD2403">
        <w:rPr>
          <w:rStyle w:val="a3"/>
          <w:b w:val="0"/>
          <w:sz w:val="22"/>
          <w:szCs w:val="22"/>
        </w:rPr>
        <w:t>извещение</w:t>
      </w:r>
      <w:r w:rsidRPr="00AD2403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AD2403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 xml:space="preserve">Задаток вносится в валюте РФ </w:t>
      </w:r>
      <w:r w:rsidR="008A3977" w:rsidRPr="00AD2403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Задаток вносится в валюте РФ на лицевой счет организатора торгов по следующим реквизитам: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ИНН 7438013888   КПП 746001001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Получатель: УФК по Челябинской области (КУИ и ЗО СМР л/с 05693032000)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Р/счет 03232643756520006900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Кор.счет 40102810645370000062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БИК 017501500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к/счет – нет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КБК – нет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ОКТМО – нет</w:t>
      </w:r>
    </w:p>
    <w:p w:rsidR="00A874BF" w:rsidRPr="00BB1967" w:rsidRDefault="00A874BF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b/>
          <w:bCs/>
          <w:sz w:val="22"/>
          <w:szCs w:val="22"/>
        </w:rPr>
        <w:t>Назначение платежа:</w:t>
      </w:r>
      <w:r w:rsidR="000832C3" w:rsidRPr="00BB1967">
        <w:rPr>
          <w:sz w:val="22"/>
          <w:szCs w:val="22"/>
        </w:rPr>
        <w:t xml:space="preserve"> «Задаток</w:t>
      </w:r>
      <w:r w:rsidRPr="00BB1967">
        <w:rPr>
          <w:sz w:val="22"/>
          <w:szCs w:val="22"/>
        </w:rPr>
        <w:t xml:space="preserve"> для участия в аукционе </w:t>
      </w:r>
      <w:r w:rsidR="002E391B">
        <w:rPr>
          <w:b/>
          <w:sz w:val="22"/>
          <w:szCs w:val="22"/>
        </w:rPr>
        <w:t>22</w:t>
      </w:r>
      <w:r w:rsidR="00F607AE">
        <w:rPr>
          <w:b/>
          <w:sz w:val="22"/>
          <w:szCs w:val="22"/>
        </w:rPr>
        <w:t xml:space="preserve"> марта</w:t>
      </w:r>
      <w:r w:rsidR="009671DB">
        <w:rPr>
          <w:b/>
          <w:sz w:val="22"/>
          <w:szCs w:val="22"/>
        </w:rPr>
        <w:t xml:space="preserve"> 2023</w:t>
      </w:r>
      <w:r w:rsidR="004F5DCA">
        <w:rPr>
          <w:b/>
          <w:sz w:val="22"/>
          <w:szCs w:val="22"/>
        </w:rPr>
        <w:t xml:space="preserve"> </w:t>
      </w:r>
      <w:r w:rsidR="00DE75DA" w:rsidRPr="00BB1967">
        <w:rPr>
          <w:b/>
          <w:sz w:val="22"/>
          <w:szCs w:val="22"/>
        </w:rPr>
        <w:t>года</w:t>
      </w:r>
      <w:r w:rsidR="004F5DCA">
        <w:rPr>
          <w:b/>
          <w:sz w:val="22"/>
          <w:szCs w:val="22"/>
        </w:rPr>
        <w:t xml:space="preserve"> </w:t>
      </w:r>
      <w:r w:rsidRPr="00BB1967">
        <w:rPr>
          <w:sz w:val="22"/>
          <w:szCs w:val="22"/>
        </w:rPr>
        <w:t>лот № ___</w:t>
      </w:r>
      <w:r w:rsidR="007A187F" w:rsidRPr="00BB1967">
        <w:rPr>
          <w:sz w:val="22"/>
          <w:szCs w:val="22"/>
        </w:rPr>
        <w:t xml:space="preserve"> по продаже (аренде) земельного участка</w:t>
      </w:r>
      <w:r w:rsidRPr="00BB1967">
        <w:rPr>
          <w:sz w:val="22"/>
          <w:szCs w:val="22"/>
        </w:rPr>
        <w:t>».</w:t>
      </w:r>
    </w:p>
    <w:p w:rsidR="007A187F" w:rsidRPr="00C542CC" w:rsidRDefault="00DE75DA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C542CC">
        <w:rPr>
          <w:b/>
          <w:sz w:val="32"/>
          <w:szCs w:val="32"/>
        </w:rPr>
        <w:t xml:space="preserve">Задаток должен поступить </w:t>
      </w:r>
      <w:r w:rsidR="008A3977" w:rsidRPr="00C542CC">
        <w:rPr>
          <w:b/>
          <w:sz w:val="32"/>
          <w:szCs w:val="32"/>
        </w:rPr>
        <w:t>на дату рассмотрения заявок на участие в аукционе</w:t>
      </w:r>
      <w:r w:rsidR="000F2678" w:rsidRPr="00C542CC">
        <w:rPr>
          <w:b/>
          <w:sz w:val="32"/>
          <w:szCs w:val="32"/>
        </w:rPr>
        <w:t xml:space="preserve"> не позднее </w:t>
      </w:r>
      <w:r w:rsidR="002E391B">
        <w:rPr>
          <w:b/>
          <w:sz w:val="32"/>
          <w:szCs w:val="32"/>
        </w:rPr>
        <w:t>17</w:t>
      </w:r>
      <w:r w:rsidR="00F607AE">
        <w:rPr>
          <w:b/>
          <w:sz w:val="32"/>
          <w:szCs w:val="32"/>
        </w:rPr>
        <w:t xml:space="preserve"> марта</w:t>
      </w:r>
      <w:r w:rsidR="004F5DCA">
        <w:rPr>
          <w:b/>
          <w:sz w:val="32"/>
          <w:szCs w:val="32"/>
        </w:rPr>
        <w:t xml:space="preserve"> </w:t>
      </w:r>
      <w:r w:rsidR="00C542CC" w:rsidRPr="00C542CC">
        <w:rPr>
          <w:b/>
          <w:sz w:val="32"/>
          <w:szCs w:val="32"/>
        </w:rPr>
        <w:t>202</w:t>
      </w:r>
      <w:r w:rsidR="009671DB">
        <w:rPr>
          <w:b/>
          <w:sz w:val="32"/>
          <w:szCs w:val="32"/>
        </w:rPr>
        <w:t xml:space="preserve">3 </w:t>
      </w:r>
      <w:r w:rsidR="00A35368" w:rsidRPr="00C542CC">
        <w:rPr>
          <w:b/>
          <w:sz w:val="32"/>
          <w:szCs w:val="32"/>
        </w:rPr>
        <w:t>г</w:t>
      </w:r>
      <w:r w:rsidRPr="00C542CC">
        <w:rPr>
          <w:b/>
          <w:sz w:val="32"/>
          <w:szCs w:val="32"/>
        </w:rPr>
        <w:t>.</w:t>
      </w:r>
      <w:r w:rsidR="007A187F" w:rsidRPr="00C542CC">
        <w:rPr>
          <w:b/>
          <w:sz w:val="32"/>
          <w:szCs w:val="32"/>
        </w:rPr>
        <w:t xml:space="preserve"> Задаток вносится единым платежом. </w:t>
      </w:r>
      <w:r w:rsidR="00DA5A37">
        <w:rPr>
          <w:b/>
          <w:sz w:val="32"/>
          <w:szCs w:val="32"/>
        </w:rPr>
        <w:t xml:space="preserve">ОБРАЩАЕМ ВАШЕ ВНИМАНИЕ </w:t>
      </w:r>
      <w:r w:rsidR="003D6F1E">
        <w:rPr>
          <w:b/>
          <w:sz w:val="32"/>
          <w:szCs w:val="32"/>
        </w:rPr>
        <w:t>ЗАДАТОК В</w:t>
      </w:r>
      <w:r w:rsidR="00DA5A37">
        <w:rPr>
          <w:b/>
          <w:sz w:val="32"/>
          <w:szCs w:val="32"/>
        </w:rPr>
        <w:t>НОСИТЛИЦО,</w:t>
      </w:r>
      <w:r w:rsidR="003D6F1E">
        <w:rPr>
          <w:b/>
          <w:sz w:val="32"/>
          <w:szCs w:val="32"/>
        </w:rPr>
        <w:t xml:space="preserve"> УЧАСТВУЮЩЕ</w:t>
      </w:r>
      <w:r w:rsidR="00DA5A37">
        <w:rPr>
          <w:b/>
          <w:sz w:val="32"/>
          <w:szCs w:val="32"/>
        </w:rPr>
        <w:t>Е</w:t>
      </w:r>
      <w:r w:rsidR="003D6F1E">
        <w:rPr>
          <w:b/>
          <w:sz w:val="32"/>
          <w:szCs w:val="32"/>
        </w:rPr>
        <w:t xml:space="preserve"> В АУКЦИОНЕ</w:t>
      </w:r>
      <w:r w:rsidR="00DA5A37">
        <w:rPr>
          <w:b/>
          <w:sz w:val="32"/>
          <w:szCs w:val="32"/>
        </w:rPr>
        <w:t xml:space="preserve">, </w:t>
      </w:r>
      <w:r w:rsidR="00F7237D">
        <w:rPr>
          <w:b/>
          <w:sz w:val="32"/>
          <w:szCs w:val="32"/>
        </w:rPr>
        <w:t>ЗАДАТОК,</w:t>
      </w:r>
      <w:r w:rsidR="00DA5A37">
        <w:rPr>
          <w:b/>
          <w:sz w:val="32"/>
          <w:szCs w:val="32"/>
        </w:rPr>
        <w:t xml:space="preserve"> ВНЕСЕНН</w:t>
      </w:r>
      <w:r w:rsidR="00F7237D">
        <w:rPr>
          <w:b/>
          <w:sz w:val="32"/>
          <w:szCs w:val="32"/>
        </w:rPr>
        <w:t>ЫЙ</w:t>
      </w:r>
      <w:r w:rsidR="00DA5A37">
        <w:rPr>
          <w:b/>
          <w:sz w:val="32"/>
          <w:szCs w:val="32"/>
        </w:rPr>
        <w:t xml:space="preserve"> ИНЫМ ЛИЦОМ </w:t>
      </w:r>
      <w:r w:rsidR="00F7237D">
        <w:rPr>
          <w:b/>
          <w:sz w:val="32"/>
          <w:szCs w:val="32"/>
        </w:rPr>
        <w:t>НЕ БУДЕТ ПРИНЯТ К УЧЕТУ</w:t>
      </w:r>
      <w:r w:rsidR="00DB3C7D">
        <w:rPr>
          <w:b/>
          <w:sz w:val="32"/>
          <w:szCs w:val="32"/>
        </w:rPr>
        <w:t xml:space="preserve"> на ОСНОВАНИИ ПИСЬМА МИНИСТЕРСТВА ФИНАНСОВ РОССИЙСКОЙ ФЕДЕРАЦИИ №23-01-06/34205 от 21.05.2018г.</w:t>
      </w:r>
    </w:p>
    <w:p w:rsidR="008A3977" w:rsidRPr="00BB196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BB1967">
        <w:rPr>
          <w:sz w:val="22"/>
          <w:szCs w:val="22"/>
        </w:rPr>
        <w:t>у</w:t>
      </w:r>
      <w:r w:rsidRPr="00BB1967">
        <w:rPr>
          <w:sz w:val="22"/>
          <w:szCs w:val="22"/>
        </w:rPr>
        <w:t>казанный выше счет, является выписка с этого счета.</w:t>
      </w:r>
    </w:p>
    <w:p w:rsidR="008A3977" w:rsidRPr="00BB196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BB1967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AD2403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>2.2. Порядок возврата задатка</w:t>
      </w:r>
    </w:p>
    <w:p w:rsidR="00F90684" w:rsidRPr="00AD2403" w:rsidRDefault="00F90684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225A7" w:rsidRPr="00AD2403" w:rsidRDefault="008225A7" w:rsidP="008225A7">
      <w:pPr>
        <w:pStyle w:val="31"/>
        <w:ind w:right="-1" w:firstLine="709"/>
        <w:rPr>
          <w:bCs/>
          <w:sz w:val="22"/>
          <w:szCs w:val="22"/>
        </w:rPr>
      </w:pPr>
      <w:r w:rsidRPr="00AD2403">
        <w:rPr>
          <w:bCs/>
          <w:sz w:val="22"/>
          <w:szCs w:val="22"/>
        </w:rPr>
        <w:t xml:space="preserve">Возврат задатка производится </w:t>
      </w:r>
      <w:r w:rsidR="00DE75DA" w:rsidRPr="00AD2403">
        <w:rPr>
          <w:bCs/>
          <w:sz w:val="22"/>
          <w:szCs w:val="22"/>
        </w:rPr>
        <w:t>по банковским</w:t>
      </w:r>
      <w:r w:rsidRPr="00AD2403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AD2403">
        <w:rPr>
          <w:sz w:val="22"/>
          <w:szCs w:val="22"/>
        </w:rPr>
        <w:t>заявителю</w:t>
      </w:r>
      <w:r w:rsidRPr="00AD2403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</w:t>
      </w:r>
      <w:r w:rsidRPr="00AD2403">
        <w:rPr>
          <w:sz w:val="22"/>
          <w:szCs w:val="22"/>
        </w:rPr>
        <w:lastRenderedPageBreak/>
        <w:t xml:space="preserve">перечислить сумму задатка в течение 3 (трех) рабочих дней с даты </w:t>
      </w:r>
      <w:r w:rsidR="00F9197A" w:rsidRPr="00AD2403">
        <w:rPr>
          <w:sz w:val="22"/>
          <w:szCs w:val="22"/>
        </w:rPr>
        <w:t>подведения итогов</w:t>
      </w:r>
      <w:r w:rsidRPr="00AD2403">
        <w:rPr>
          <w:sz w:val="22"/>
          <w:szCs w:val="22"/>
        </w:rPr>
        <w:t xml:space="preserve"> аукциона.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AD2403">
        <w:rPr>
          <w:sz w:val="22"/>
          <w:szCs w:val="22"/>
        </w:rPr>
        <w:t>заявителю</w:t>
      </w:r>
      <w:r w:rsidRPr="00AD2403">
        <w:rPr>
          <w:sz w:val="22"/>
          <w:szCs w:val="22"/>
        </w:rPr>
        <w:t xml:space="preserve"> в следующем порядке: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AD2403">
        <w:rPr>
          <w:sz w:val="22"/>
          <w:szCs w:val="22"/>
        </w:rPr>
        <w:t xml:space="preserve"> рабочих дней со дня получения о</w:t>
      </w:r>
      <w:r w:rsidRPr="00AD2403">
        <w:rPr>
          <w:sz w:val="22"/>
          <w:szCs w:val="22"/>
        </w:rPr>
        <w:t xml:space="preserve">рганизатором </w:t>
      </w:r>
      <w:r w:rsidR="00F9197A" w:rsidRPr="00AD2403">
        <w:rPr>
          <w:sz w:val="22"/>
          <w:szCs w:val="22"/>
        </w:rPr>
        <w:t>торгов письменного</w:t>
      </w:r>
      <w:r w:rsidRPr="00AD2403">
        <w:rPr>
          <w:sz w:val="22"/>
          <w:szCs w:val="22"/>
        </w:rPr>
        <w:t xml:space="preserve"> уведомления </w:t>
      </w:r>
      <w:r w:rsidR="00F15105" w:rsidRPr="00AD2403">
        <w:rPr>
          <w:sz w:val="22"/>
          <w:szCs w:val="22"/>
        </w:rPr>
        <w:t>заявителя</w:t>
      </w:r>
      <w:r w:rsidRPr="00AD2403">
        <w:rPr>
          <w:sz w:val="22"/>
          <w:szCs w:val="22"/>
        </w:rPr>
        <w:t xml:space="preserve"> об отзыве заявки;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5. Задаток, внесенный побе</w:t>
      </w:r>
      <w:r w:rsidR="001D3A86" w:rsidRPr="00AD2403">
        <w:rPr>
          <w:sz w:val="22"/>
          <w:szCs w:val="22"/>
        </w:rPr>
        <w:t>дителем аукциона, включается в общую стоимость сделки.</w:t>
      </w:r>
    </w:p>
    <w:p w:rsidR="008225A7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6. Задаток, внесенный </w:t>
      </w:r>
      <w:r w:rsidR="00F9197A" w:rsidRPr="00AD2403">
        <w:rPr>
          <w:sz w:val="22"/>
          <w:szCs w:val="22"/>
        </w:rPr>
        <w:t>победителем аукциона,</w:t>
      </w:r>
      <w:r w:rsidRPr="00AD2403">
        <w:rPr>
          <w:sz w:val="22"/>
          <w:szCs w:val="22"/>
        </w:rPr>
        <w:t xml:space="preserve"> не заключившим договор 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4F5DCA" w:rsidRPr="00AD2403" w:rsidRDefault="004F5DCA" w:rsidP="008225A7">
      <w:pPr>
        <w:ind w:right="-1" w:firstLine="709"/>
        <w:jc w:val="both"/>
        <w:rPr>
          <w:sz w:val="22"/>
          <w:szCs w:val="22"/>
        </w:rPr>
      </w:pP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</w:p>
    <w:p w:rsidR="008225A7" w:rsidRDefault="008225A7" w:rsidP="00681539">
      <w:pPr>
        <w:pStyle w:val="21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</w:rPr>
        <w:t>Порядок подачи заявок на участие в аукционе</w:t>
      </w:r>
    </w:p>
    <w:p w:rsidR="00681539" w:rsidRPr="00AD2403" w:rsidRDefault="00681539" w:rsidP="00681539">
      <w:pPr>
        <w:pStyle w:val="21"/>
        <w:spacing w:after="0" w:line="240" w:lineRule="auto"/>
        <w:ind w:left="360"/>
        <w:rPr>
          <w:b/>
          <w:sz w:val="22"/>
          <w:szCs w:val="22"/>
        </w:rPr>
      </w:pPr>
    </w:p>
    <w:p w:rsidR="008225A7" w:rsidRPr="00AD2403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D2403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AD2403">
        <w:rPr>
          <w:sz w:val="22"/>
          <w:szCs w:val="22"/>
        </w:rPr>
        <w:t xml:space="preserve">. </w:t>
      </w:r>
    </w:p>
    <w:p w:rsidR="008225A7" w:rsidRPr="00AD2403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Заявки подаются </w:t>
      </w:r>
      <w:r w:rsidR="00F9197A" w:rsidRPr="00AD2403">
        <w:rPr>
          <w:sz w:val="22"/>
          <w:szCs w:val="22"/>
        </w:rPr>
        <w:t>заявителем, начиная</w:t>
      </w:r>
      <w:r w:rsidRPr="00AD2403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AD2403">
        <w:rPr>
          <w:sz w:val="22"/>
          <w:szCs w:val="22"/>
        </w:rPr>
        <w:t>извещении</w:t>
      </w:r>
      <w:r w:rsidRPr="00AD2403">
        <w:rPr>
          <w:sz w:val="22"/>
          <w:szCs w:val="22"/>
        </w:rPr>
        <w:t>.</w:t>
      </w:r>
    </w:p>
    <w:p w:rsidR="008225A7" w:rsidRPr="00AD2403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AD2403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932DB0" w:rsidRPr="00AD2403" w:rsidRDefault="008225A7" w:rsidP="008A0306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AC1D48" w:rsidRDefault="008225A7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. Организатор </w:t>
      </w:r>
      <w:r w:rsidR="00F15105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</w:t>
      </w:r>
      <w:r w:rsidR="00153667" w:rsidRPr="00AD2403">
        <w:rPr>
          <w:sz w:val="22"/>
          <w:szCs w:val="22"/>
        </w:rPr>
        <w:t xml:space="preserve"> об отзыве заявки.</w:t>
      </w:r>
    </w:p>
    <w:p w:rsidR="00681539" w:rsidRPr="00AD2403" w:rsidRDefault="00681539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181E7E" w:rsidRDefault="008225A7" w:rsidP="00681539">
      <w:pPr>
        <w:pStyle w:val="21"/>
        <w:numPr>
          <w:ilvl w:val="0"/>
          <w:numId w:val="13"/>
        </w:numPr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AD2403">
        <w:rPr>
          <w:b/>
          <w:bCs/>
          <w:iCs/>
          <w:sz w:val="22"/>
          <w:szCs w:val="22"/>
        </w:rPr>
        <w:t xml:space="preserve">Перечень </w:t>
      </w:r>
      <w:r w:rsidR="00F9197A" w:rsidRPr="00AD2403">
        <w:rPr>
          <w:b/>
          <w:bCs/>
          <w:iCs/>
          <w:sz w:val="22"/>
          <w:szCs w:val="22"/>
        </w:rPr>
        <w:t>документов,</w:t>
      </w:r>
      <w:r w:rsidRPr="00AD2403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681539" w:rsidRPr="00AD2403" w:rsidRDefault="00681539" w:rsidP="00681539">
      <w:pPr>
        <w:pStyle w:val="21"/>
        <w:spacing w:after="0" w:line="240" w:lineRule="auto"/>
        <w:ind w:left="720"/>
        <w:rPr>
          <w:b/>
          <w:sz w:val="22"/>
          <w:szCs w:val="22"/>
        </w:rPr>
      </w:pPr>
    </w:p>
    <w:p w:rsidR="008225A7" w:rsidRPr="00AD2403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AD2403">
        <w:rPr>
          <w:sz w:val="22"/>
          <w:szCs w:val="22"/>
        </w:rPr>
        <w:t>1)з</w:t>
      </w:r>
      <w:r w:rsidR="008225A7" w:rsidRPr="00AD2403">
        <w:rPr>
          <w:sz w:val="22"/>
          <w:szCs w:val="22"/>
        </w:rPr>
        <w:t xml:space="preserve">аявка </w:t>
      </w:r>
      <w:r w:rsidR="00345E34" w:rsidRPr="00AD2403">
        <w:rPr>
          <w:color w:val="333333"/>
          <w:sz w:val="22"/>
          <w:szCs w:val="22"/>
        </w:rPr>
        <w:t xml:space="preserve">на участие в аукционе </w:t>
      </w:r>
      <w:r w:rsidR="008225A7" w:rsidRPr="00AD2403">
        <w:rPr>
          <w:sz w:val="22"/>
          <w:szCs w:val="22"/>
        </w:rPr>
        <w:t>в двух экземплярах</w:t>
      </w:r>
      <w:r w:rsidR="00345E34" w:rsidRPr="00AD2403">
        <w:rPr>
          <w:sz w:val="22"/>
          <w:szCs w:val="22"/>
        </w:rPr>
        <w:t>,</w:t>
      </w:r>
      <w:r w:rsidR="00345E34" w:rsidRPr="00AD2403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AD2403">
        <w:rPr>
          <w:sz w:val="22"/>
          <w:szCs w:val="22"/>
        </w:rPr>
        <w:t>,</w:t>
      </w:r>
      <w:r w:rsidR="008225A7" w:rsidRPr="00AD2403">
        <w:rPr>
          <w:sz w:val="22"/>
          <w:szCs w:val="22"/>
        </w:rPr>
        <w:t xml:space="preserve"> по </w:t>
      </w:r>
      <w:r w:rsidR="00345E34" w:rsidRPr="00AD2403">
        <w:rPr>
          <w:sz w:val="22"/>
          <w:szCs w:val="22"/>
        </w:rPr>
        <w:t xml:space="preserve">установленной </w:t>
      </w:r>
      <w:r w:rsidR="008225A7" w:rsidRPr="00AD2403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AD2403">
        <w:rPr>
          <w:sz w:val="22"/>
          <w:szCs w:val="22"/>
        </w:rPr>
        <w:t>извещению</w:t>
      </w:r>
      <w:r w:rsidR="008225A7" w:rsidRPr="00AD2403">
        <w:rPr>
          <w:sz w:val="22"/>
          <w:szCs w:val="22"/>
        </w:rPr>
        <w:t>.</w:t>
      </w:r>
    </w:p>
    <w:p w:rsidR="00E15CA5" w:rsidRPr="00AD2403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345E34" w:rsidRDefault="00CB1625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3</w:t>
      </w:r>
      <w:r w:rsidR="00E15CA5" w:rsidRPr="00AD2403">
        <w:rPr>
          <w:rFonts w:eastAsiaTheme="minorHAnsi"/>
          <w:sz w:val="22"/>
          <w:szCs w:val="22"/>
          <w:lang w:eastAsia="en-US"/>
        </w:rPr>
        <w:t>) документы, подтверждающие внесение задатка.</w:t>
      </w:r>
    </w:p>
    <w:p w:rsidR="00FE65C0" w:rsidRDefault="00FE65C0" w:rsidP="002678EB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1E0FE2" w:rsidRDefault="0068153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</w:t>
      </w:r>
      <w:r w:rsidR="001E0FE2" w:rsidRPr="00AD2403">
        <w:rPr>
          <w:rStyle w:val="a3"/>
          <w:sz w:val="22"/>
          <w:szCs w:val="22"/>
        </w:rPr>
        <w:t>. Порядок определения участников аукциона</w:t>
      </w:r>
    </w:p>
    <w:p w:rsidR="00FE65C0" w:rsidRPr="00AD2403" w:rsidRDefault="00FE65C0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1E0FE2" w:rsidRPr="00AD2403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AD2403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Заявитель, признанный </w:t>
      </w:r>
      <w:r w:rsidR="00F9197A" w:rsidRPr="00AD2403">
        <w:rPr>
          <w:sz w:val="22"/>
          <w:szCs w:val="22"/>
        </w:rPr>
        <w:t>участником аукциона,</w:t>
      </w:r>
      <w:r w:rsidRPr="00AD2403">
        <w:rPr>
          <w:sz w:val="22"/>
          <w:szCs w:val="22"/>
        </w:rPr>
        <w:t xml:space="preserve"> становится участником аукциона с даты подписания организатором торгов протокола рассмотрения заявок.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lastRenderedPageBreak/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F9197A" w:rsidRPr="00AD2403">
        <w:rPr>
          <w:sz w:val="22"/>
          <w:szCs w:val="22"/>
        </w:rPr>
        <w:t>торгов в</w:t>
      </w:r>
      <w:r w:rsidRPr="00AD2403">
        <w:rPr>
          <w:sz w:val="22"/>
          <w:szCs w:val="22"/>
        </w:rPr>
        <w:t xml:space="preserve"> течение</w:t>
      </w:r>
      <w:r w:rsidR="00345E34" w:rsidRPr="00AD2403">
        <w:rPr>
          <w:sz w:val="22"/>
          <w:szCs w:val="22"/>
        </w:rPr>
        <w:t xml:space="preserve"> 10 (десяти)</w:t>
      </w:r>
      <w:r w:rsidRPr="00AD2403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AD2403">
        <w:rPr>
          <w:sz w:val="22"/>
          <w:szCs w:val="22"/>
        </w:rPr>
        <w:t xml:space="preserve"> купли-продажи /</w:t>
      </w:r>
      <w:r w:rsidRPr="00AD2403">
        <w:rPr>
          <w:sz w:val="22"/>
          <w:szCs w:val="22"/>
        </w:rPr>
        <w:t>проекта дог</w:t>
      </w:r>
      <w:r w:rsidR="00345E34" w:rsidRPr="00AD2403">
        <w:rPr>
          <w:sz w:val="22"/>
          <w:szCs w:val="22"/>
        </w:rPr>
        <w:t>овора аренды земельного участка</w:t>
      </w:r>
      <w:r w:rsidRPr="00AD2403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AD2403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в течение </w:t>
      </w:r>
      <w:r w:rsidR="00345E34" w:rsidRPr="00AD2403">
        <w:rPr>
          <w:sz w:val="22"/>
          <w:szCs w:val="22"/>
        </w:rPr>
        <w:t>10 (</w:t>
      </w:r>
      <w:r w:rsidRPr="00AD2403">
        <w:rPr>
          <w:sz w:val="22"/>
          <w:szCs w:val="22"/>
        </w:rPr>
        <w:t>десяти</w:t>
      </w:r>
      <w:r w:rsidR="00345E34" w:rsidRPr="00AD2403">
        <w:rPr>
          <w:sz w:val="22"/>
          <w:szCs w:val="22"/>
        </w:rPr>
        <w:t>)</w:t>
      </w:r>
      <w:r w:rsidRPr="00AD2403">
        <w:rPr>
          <w:sz w:val="22"/>
          <w:szCs w:val="22"/>
        </w:rPr>
        <w:t xml:space="preserve"> дней со дня рассмотрения указанной </w:t>
      </w:r>
      <w:r w:rsidR="00941237" w:rsidRPr="00AD2403">
        <w:rPr>
          <w:sz w:val="22"/>
          <w:szCs w:val="22"/>
        </w:rPr>
        <w:t>заявки направляет</w:t>
      </w:r>
      <w:r w:rsidRPr="00AD2403">
        <w:rPr>
          <w:sz w:val="22"/>
          <w:szCs w:val="22"/>
        </w:rPr>
        <w:t xml:space="preserve"> заявителю три экземпляра подписанного </w:t>
      </w:r>
      <w:r w:rsidR="00345E34" w:rsidRPr="00AD2403">
        <w:rPr>
          <w:sz w:val="22"/>
          <w:szCs w:val="22"/>
        </w:rPr>
        <w:t>проекта договора купли-продажи/</w:t>
      </w:r>
      <w:r w:rsidRPr="00AD2403">
        <w:rPr>
          <w:sz w:val="22"/>
          <w:szCs w:val="22"/>
        </w:rPr>
        <w:t>проекта дог</w:t>
      </w:r>
      <w:r w:rsidR="00345E34" w:rsidRPr="00AD2403">
        <w:rPr>
          <w:sz w:val="22"/>
          <w:szCs w:val="22"/>
        </w:rPr>
        <w:t>овора аренды земельного участка</w:t>
      </w:r>
      <w:r w:rsidRPr="00AD2403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AD2403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</w:rPr>
        <w:t>Порядок проведения аукциона</w:t>
      </w:r>
    </w:p>
    <w:p w:rsidR="00E33549" w:rsidRPr="00AD2403" w:rsidRDefault="00E33549" w:rsidP="00E33549">
      <w:pPr>
        <w:pStyle w:val="21"/>
        <w:tabs>
          <w:tab w:val="left" w:pos="709"/>
        </w:tabs>
        <w:spacing w:after="0" w:line="240" w:lineRule="auto"/>
        <w:ind w:left="43"/>
        <w:rPr>
          <w:b/>
          <w:sz w:val="22"/>
          <w:szCs w:val="22"/>
        </w:rPr>
      </w:pP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а) аукцион ведет аукционист;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не изменяется в течение всего аукциона;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>аренды в соответствии с этой ценой;</w:t>
      </w:r>
    </w:p>
    <w:p w:rsidR="00153667" w:rsidRPr="00AD2403" w:rsidRDefault="008225A7" w:rsidP="00932DB0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г) каждую последующую цену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в с</w:t>
      </w:r>
      <w:r w:rsidR="00932DB0" w:rsidRPr="00AD2403">
        <w:rPr>
          <w:sz w:val="22"/>
          <w:szCs w:val="22"/>
        </w:rPr>
        <w:t>оответствии с "шагом аукциона";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д) при отсутствии участников аукциона, </w:t>
      </w:r>
      <w:r w:rsidR="002678EB" w:rsidRPr="00AD2403">
        <w:rPr>
          <w:sz w:val="22"/>
          <w:szCs w:val="22"/>
        </w:rPr>
        <w:t>готовых заключить договор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>аренды в соответствии с названной аукционистом ценой, аукционист повторяет эту цену  3 раза.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Если после троекратного объявления очередной </w:t>
      </w:r>
      <w:r w:rsidR="002678EB" w:rsidRPr="00AD2403">
        <w:rPr>
          <w:sz w:val="22"/>
          <w:szCs w:val="22"/>
        </w:rPr>
        <w:t>цены ни</w:t>
      </w:r>
      <w:r w:rsidRPr="00AD2403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е) по завершении аукциона аукционист </w:t>
      </w:r>
      <w:r w:rsidR="002678EB" w:rsidRPr="00AD2403">
        <w:rPr>
          <w:sz w:val="22"/>
          <w:szCs w:val="22"/>
        </w:rPr>
        <w:t>объявляет цену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номер карточки победителя аукциона.</w:t>
      </w:r>
    </w:p>
    <w:p w:rsidR="00345E34" w:rsidRPr="00AD2403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240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="00681539" w:rsidRPr="00AD2403">
        <w:rPr>
          <w:rFonts w:ascii="Times New Roman" w:hAnsi="Times New Roman" w:cs="Times New Roman"/>
          <w:sz w:val="22"/>
          <w:szCs w:val="22"/>
        </w:rPr>
        <w:t>наибольшая цена</w:t>
      </w:r>
      <w:r w:rsidRPr="00AD2403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AD240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AD2403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AD240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36" w:history="1"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74490" w:rsidRPr="00AD2403">
        <w:rPr>
          <w:sz w:val="22"/>
          <w:szCs w:val="22"/>
        </w:rPr>
        <w:t xml:space="preserve"> и  на официальном сайте Администрации Сосновского муниципального района Челябинской области http://www.chelsosna.ru</w:t>
      </w:r>
      <w:r w:rsidR="00874490" w:rsidRPr="00AD2403">
        <w:rPr>
          <w:rStyle w:val="apple-converted-space"/>
          <w:sz w:val="22"/>
          <w:szCs w:val="22"/>
        </w:rPr>
        <w:t xml:space="preserve">  </w:t>
      </w:r>
      <w:r w:rsidR="00874490" w:rsidRPr="00AD2403">
        <w:rPr>
          <w:sz w:val="22"/>
          <w:szCs w:val="22"/>
        </w:rPr>
        <w:t>в течение одного рабочего дня со дня подписания данного протокола</w:t>
      </w:r>
      <w:r w:rsidRPr="00AD2403">
        <w:rPr>
          <w:sz w:val="22"/>
          <w:szCs w:val="22"/>
        </w:rPr>
        <w:t>.</w:t>
      </w:r>
    </w:p>
    <w:p w:rsidR="00F57A3F" w:rsidRPr="00AD2403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AD240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AD2403" w:rsidRDefault="00F57A3F" w:rsidP="00F57A3F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3D1CB5" w:rsidRPr="00E33549" w:rsidRDefault="00F57A3F" w:rsidP="00E33549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AD2403">
        <w:rPr>
          <w:sz w:val="22"/>
          <w:szCs w:val="22"/>
        </w:rPr>
        <w:tab/>
      </w:r>
      <w:r w:rsidRPr="00AD2403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</w:t>
      </w:r>
      <w:r w:rsidR="00E33549">
        <w:rPr>
          <w:sz w:val="22"/>
          <w:szCs w:val="22"/>
        </w:rPr>
        <w:t>дажи/аренды земельного участка.</w:t>
      </w:r>
    </w:p>
    <w:p w:rsidR="00E947A1" w:rsidRPr="00AD2403" w:rsidRDefault="008225A7" w:rsidP="00AB47EA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AD2403">
        <w:rPr>
          <w:b/>
          <w:sz w:val="22"/>
          <w:szCs w:val="22"/>
          <w:lang w:val="en-US"/>
        </w:rPr>
        <w:t>V</w:t>
      </w:r>
      <w:r w:rsidRPr="00AD2403">
        <w:rPr>
          <w:b/>
          <w:sz w:val="22"/>
          <w:szCs w:val="22"/>
        </w:rPr>
        <w:t xml:space="preserve">. </w:t>
      </w:r>
      <w:r w:rsidRPr="00AD2403">
        <w:rPr>
          <w:b/>
          <w:bCs/>
          <w:sz w:val="22"/>
          <w:szCs w:val="22"/>
        </w:rPr>
        <w:t xml:space="preserve">Порядок заключения договора </w:t>
      </w:r>
      <w:r w:rsidR="00B07A8D" w:rsidRPr="00AD2403">
        <w:rPr>
          <w:b/>
          <w:bCs/>
          <w:sz w:val="22"/>
          <w:szCs w:val="22"/>
        </w:rPr>
        <w:t>купли-продажи/</w:t>
      </w:r>
      <w:r w:rsidR="00852295" w:rsidRPr="00AD2403">
        <w:rPr>
          <w:b/>
          <w:bCs/>
          <w:sz w:val="22"/>
          <w:szCs w:val="22"/>
        </w:rPr>
        <w:t>аренды земельного участка</w:t>
      </w:r>
    </w:p>
    <w:p w:rsidR="002C6C2E" w:rsidRPr="00AD2403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AD2403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AD240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</w:t>
      </w:r>
      <w:r w:rsidR="002C6C2E" w:rsidRPr="00AD2403">
        <w:rPr>
          <w:rFonts w:eastAsiaTheme="minorHAnsi"/>
          <w:sz w:val="22"/>
          <w:szCs w:val="22"/>
          <w:lang w:eastAsia="en-US"/>
        </w:rPr>
        <w:lastRenderedPageBreak/>
        <w:t xml:space="preserve">указанных договоров ранее чем через </w:t>
      </w:r>
      <w:r w:rsidRPr="00AD2403">
        <w:rPr>
          <w:rFonts w:eastAsiaTheme="minorHAnsi"/>
          <w:sz w:val="22"/>
          <w:szCs w:val="22"/>
          <w:lang w:eastAsia="en-US"/>
        </w:rPr>
        <w:t>10 (</w:t>
      </w:r>
      <w:r w:rsidR="002C6C2E" w:rsidRPr="00AD2403">
        <w:rPr>
          <w:rFonts w:eastAsiaTheme="minorHAnsi"/>
          <w:sz w:val="22"/>
          <w:szCs w:val="22"/>
          <w:lang w:eastAsia="en-US"/>
        </w:rPr>
        <w:t>десять</w:t>
      </w:r>
      <w:r w:rsidRPr="00AD2403">
        <w:rPr>
          <w:rFonts w:eastAsiaTheme="minorHAnsi"/>
          <w:sz w:val="22"/>
          <w:szCs w:val="22"/>
          <w:lang w:eastAsia="en-US"/>
        </w:rPr>
        <w:t>)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AD2403" w:rsidRDefault="008225A7" w:rsidP="00B07A8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AD2403">
        <w:rPr>
          <w:sz w:val="22"/>
          <w:szCs w:val="22"/>
        </w:rPr>
        <w:t xml:space="preserve"> купли-продажи/</w:t>
      </w:r>
      <w:r w:rsidRPr="00AD2403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аннулируются организатором торгов.</w:t>
      </w:r>
    </w:p>
    <w:p w:rsidR="008225A7" w:rsidRPr="00AD2403" w:rsidRDefault="008225A7" w:rsidP="008225A7">
      <w:pPr>
        <w:pStyle w:val="31"/>
        <w:ind w:firstLine="0"/>
        <w:rPr>
          <w:sz w:val="22"/>
          <w:szCs w:val="22"/>
        </w:rPr>
      </w:pPr>
    </w:p>
    <w:p w:rsidR="008225A7" w:rsidRPr="00AD2403" w:rsidRDefault="008225A7" w:rsidP="00B07A8D">
      <w:pPr>
        <w:pStyle w:val="31"/>
        <w:ind w:firstLine="0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  <w:lang w:val="en-US"/>
        </w:rPr>
        <w:t>VI</w:t>
      </w:r>
      <w:r w:rsidRPr="00AD2403">
        <w:rPr>
          <w:b/>
          <w:sz w:val="22"/>
          <w:szCs w:val="22"/>
        </w:rPr>
        <w:t>. Заключительные положения</w:t>
      </w:r>
    </w:p>
    <w:p w:rsidR="008225A7" w:rsidRPr="00AD2403" w:rsidRDefault="008225A7" w:rsidP="00B07A8D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Все вопросы, касающиеся проведения </w:t>
      </w:r>
      <w:r w:rsidR="00A07CCD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, не нашедшие отражения в настоящем </w:t>
      </w:r>
      <w:r w:rsidR="00A07CCD" w:rsidRPr="00AD2403">
        <w:rPr>
          <w:sz w:val="22"/>
          <w:szCs w:val="22"/>
        </w:rPr>
        <w:t>извещении</w:t>
      </w:r>
      <w:r w:rsidRPr="00AD240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AD2403" w:rsidRDefault="00A07CCD" w:rsidP="00B07A8D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Извещение</w:t>
      </w:r>
      <w:r w:rsidR="00852295" w:rsidRPr="00AD2403">
        <w:rPr>
          <w:sz w:val="22"/>
          <w:szCs w:val="22"/>
        </w:rPr>
        <w:t xml:space="preserve"> о проведении аукциона</w:t>
      </w:r>
      <w:r w:rsidR="008225A7" w:rsidRPr="00AD2403">
        <w:rPr>
          <w:sz w:val="22"/>
          <w:szCs w:val="22"/>
        </w:rPr>
        <w:t xml:space="preserve"> размещено </w:t>
      </w:r>
      <w:r w:rsidR="00852295" w:rsidRPr="00AD2403">
        <w:rPr>
          <w:sz w:val="22"/>
          <w:szCs w:val="22"/>
        </w:rPr>
        <w:t xml:space="preserve">в газете «Сосновская нива», в сети Интернет </w:t>
      </w:r>
      <w:r w:rsidR="008225A7" w:rsidRPr="00AD2403">
        <w:rPr>
          <w:sz w:val="22"/>
          <w:szCs w:val="22"/>
        </w:rPr>
        <w:t xml:space="preserve">на официальном сайте Российской Федерации </w:t>
      </w:r>
      <w:hyperlink r:id="rId37" w:history="1"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52295" w:rsidRPr="00AD2403">
        <w:rPr>
          <w:sz w:val="22"/>
          <w:szCs w:val="22"/>
        </w:rPr>
        <w:t xml:space="preserve"> и </w:t>
      </w:r>
      <w:r w:rsidR="008225A7" w:rsidRPr="00AD2403">
        <w:rPr>
          <w:sz w:val="22"/>
          <w:szCs w:val="22"/>
        </w:rPr>
        <w:t xml:space="preserve"> на официальном сайте </w:t>
      </w:r>
      <w:r w:rsidR="004B629C" w:rsidRPr="00AD2403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AD2403">
        <w:rPr>
          <w:sz w:val="22"/>
          <w:szCs w:val="22"/>
        </w:rPr>
        <w:t xml:space="preserve"> http://www.chelsosna.ru</w:t>
      </w:r>
      <w:r w:rsidR="008225A7" w:rsidRPr="00AD2403">
        <w:rPr>
          <w:sz w:val="22"/>
          <w:szCs w:val="22"/>
        </w:rPr>
        <w:t>.</w:t>
      </w:r>
    </w:p>
    <w:p w:rsidR="008225A7" w:rsidRPr="00AD2403" w:rsidRDefault="008225A7" w:rsidP="008225A7">
      <w:pPr>
        <w:jc w:val="both"/>
        <w:rPr>
          <w:sz w:val="22"/>
          <w:szCs w:val="22"/>
        </w:rPr>
      </w:pPr>
    </w:p>
    <w:p w:rsidR="008225A7" w:rsidRDefault="008225A7" w:rsidP="004B629C">
      <w:pPr>
        <w:jc w:val="center"/>
        <w:rPr>
          <w:b/>
          <w:bCs/>
          <w:sz w:val="22"/>
          <w:szCs w:val="22"/>
        </w:rPr>
      </w:pPr>
      <w:r w:rsidRPr="00AD2403">
        <w:rPr>
          <w:b/>
          <w:bCs/>
          <w:sz w:val="22"/>
          <w:szCs w:val="22"/>
          <w:lang w:val="en-US"/>
        </w:rPr>
        <w:t>VII</w:t>
      </w:r>
      <w:r w:rsidRPr="00AD2403">
        <w:rPr>
          <w:b/>
          <w:bCs/>
          <w:sz w:val="22"/>
          <w:szCs w:val="22"/>
        </w:rPr>
        <w:t>. Перечень приложений</w:t>
      </w:r>
    </w:p>
    <w:p w:rsidR="008A0306" w:rsidRPr="00AD2403" w:rsidRDefault="008A0306" w:rsidP="004B629C">
      <w:pPr>
        <w:jc w:val="center"/>
        <w:rPr>
          <w:b/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 xml:space="preserve">Приложение № 1. Форма заявки на участие в аукционе (физическое лицо). </w:t>
      </w:r>
    </w:p>
    <w:p w:rsidR="00F607AE" w:rsidRPr="00F607AE" w:rsidRDefault="00F607AE" w:rsidP="00F607AE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ab/>
      </w:r>
      <w:r w:rsidRPr="00F607AE">
        <w:rPr>
          <w:bCs/>
          <w:sz w:val="22"/>
          <w:szCs w:val="22"/>
        </w:rPr>
        <w:tab/>
        <w:t>№ 2. Форма заявки на участие в аукционе (крестьянское (фермерское) хозяйство).</w:t>
      </w:r>
    </w:p>
    <w:p w:rsidR="00F607AE" w:rsidRPr="00F607AE" w:rsidRDefault="00F607AE" w:rsidP="00F607AE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 xml:space="preserve">                      </w:t>
      </w:r>
      <w:r w:rsidRPr="00F607AE">
        <w:rPr>
          <w:bCs/>
          <w:sz w:val="22"/>
          <w:szCs w:val="22"/>
        </w:rPr>
        <w:tab/>
        <w:t xml:space="preserve"> № 3. Форма заявки на участие в аукционе (юридическое лицо)</w:t>
      </w: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2E391B" w:rsidRPr="00F607AE" w:rsidRDefault="002E391B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Приложение № 1 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( 1 экз. для организатора торгов,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торгов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rFonts w:ascii="a_Timer" w:hAnsi="a_Timer"/>
          <w:b/>
        </w:rPr>
        <w:t>ЗАЯВКА НА УЧАСТИЕ В АУКЦИОНЕ (физическое лицо)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 w:hint="eastAsia"/>
        </w:rPr>
        <w:t>«</w:t>
      </w:r>
      <w:r w:rsidRPr="00F607AE">
        <w:rPr>
          <w:rFonts w:ascii="a_Timer" w:hAnsi="a_Timer"/>
        </w:rPr>
        <w:t>________</w:t>
      </w:r>
      <w:r w:rsidRPr="00F607AE">
        <w:rPr>
          <w:rFonts w:ascii="a_Timer" w:hAnsi="a_Timer" w:hint="eastAsia"/>
        </w:rPr>
        <w:t>»</w:t>
      </w:r>
      <w:r w:rsidRPr="00F607AE">
        <w:rPr>
          <w:rFonts w:ascii="a_Timer" w:hAnsi="a_Timer"/>
        </w:rPr>
        <w:t xml:space="preserve"> ________________ 202</w:t>
      </w:r>
      <w:r>
        <w:rPr>
          <w:rFonts w:ascii="a_Timer" w:hAnsi="a_Timer"/>
        </w:rPr>
        <w:t>3</w:t>
      </w:r>
      <w:r w:rsidRPr="00F607AE">
        <w:rPr>
          <w:rFonts w:ascii="a_Timer" w:hAnsi="a_Timer"/>
        </w:rPr>
        <w:t xml:space="preserve"> года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/>
        </w:rPr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/>
        </w:rPr>
        <w:t>ЛОТ _______</w:t>
      </w:r>
    </w:p>
    <w:p w:rsidR="00F607AE" w:rsidRPr="00F607AE" w:rsidRDefault="00F607AE" w:rsidP="00F607AE">
      <w:pPr>
        <w:rPr>
          <w:rFonts w:ascii="a_Timer" w:hAnsi="a_Timer"/>
        </w:rPr>
      </w:pPr>
    </w:p>
    <w:p w:rsidR="00F607AE" w:rsidRPr="00F607AE" w:rsidRDefault="00F607AE" w:rsidP="00F607AE">
      <w:pPr>
        <w:rPr>
          <w:rFonts w:ascii="a_Timer" w:hAnsi="a_Timer"/>
        </w:rPr>
      </w:pPr>
      <w:r w:rsidRPr="00F607AE">
        <w:rPr>
          <w:rFonts w:ascii="a_Timer" w:hAnsi="a_Timer"/>
        </w:rPr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rPr>
          <w:rFonts w:ascii="a_Timer" w:hAnsi="a_Timer"/>
        </w:rPr>
        <w:t>(фамилия, имя, отчество)</w:t>
      </w:r>
    </w:p>
    <w:p w:rsidR="00F607AE" w:rsidRPr="00F607AE" w:rsidRDefault="00F607AE" w:rsidP="00F607AE">
      <w:r w:rsidRPr="00F607AE">
        <w:rPr>
          <w:rFonts w:ascii="a_Timer" w:hAnsi="a_Timer"/>
        </w:rPr>
        <w:t>______________________________________________________________________________________________________</w:t>
      </w:r>
    </w:p>
    <w:p w:rsidR="00F607AE" w:rsidRPr="00F607AE" w:rsidRDefault="00F607AE" w:rsidP="00F607AE">
      <w:pPr>
        <w:rPr>
          <w:rFonts w:ascii="a_Timer" w:hAnsi="a_Timer"/>
        </w:rPr>
      </w:pPr>
      <w:r w:rsidRPr="00F607AE">
        <w:rPr>
          <w:rFonts w:ascii="a_Timer" w:hAnsi="a_Timer"/>
        </w:rPr>
        <w:t xml:space="preserve">                                                                                                           (паспортные данные)</w:t>
      </w:r>
    </w:p>
    <w:p w:rsidR="00F607AE" w:rsidRPr="00F607AE" w:rsidRDefault="00F607AE" w:rsidP="00F607AE">
      <w:r w:rsidRPr="00F607AE">
        <w:rPr>
          <w:rFonts w:ascii="a_Timer" w:hAnsi="a_Timer"/>
        </w:rPr>
        <w:t xml:space="preserve"> _____________________________________________________________________________________________________</w:t>
      </w:r>
    </w:p>
    <w:p w:rsidR="00F607AE" w:rsidRPr="00F607AE" w:rsidRDefault="00F607AE" w:rsidP="00F607AE">
      <w:r w:rsidRPr="00F607AE">
        <w:rPr>
          <w:rFonts w:ascii="a_Timer" w:hAnsi="a_Timer"/>
        </w:rPr>
        <w:t xml:space="preserve"> 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rPr>
          <w:rFonts w:ascii="a_Timer" w:hAnsi="a_Timer"/>
        </w:rPr>
        <w:t xml:space="preserve">                                                                    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rPr>
          <w:rFonts w:ascii="a_Timer" w:hAnsi="a_Timer"/>
        </w:rPr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rPr>
          <w:rFonts w:ascii="a_Timer" w:hAnsi="a_Timer"/>
        </w:rPr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F607AE">
        <w:t xml:space="preserve">Федерации </w:t>
      </w:r>
      <w:hyperlink r:id="rId38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 xml:space="preserve">Адрес, контактный телефон, </w:t>
      </w:r>
      <w:r w:rsidRPr="00F607AE">
        <w:rPr>
          <w:rFonts w:ascii="a_Timer" w:hAnsi="a_Timer"/>
          <w:lang w:val="en-US"/>
        </w:rPr>
        <w:t>e</w:t>
      </w:r>
      <w:r w:rsidRPr="00F607AE">
        <w:rPr>
          <w:rFonts w:ascii="a_Timer" w:hAnsi="a_Timer"/>
        </w:rPr>
        <w:t>-</w:t>
      </w:r>
      <w:r w:rsidRPr="00F607AE">
        <w:rPr>
          <w:rFonts w:ascii="a_Timer" w:hAnsi="a_Timer"/>
          <w:lang w:val="en-US"/>
        </w:rPr>
        <w:t>mail</w:t>
      </w:r>
      <w:r w:rsidRPr="00F607AE">
        <w:rPr>
          <w:rFonts w:ascii="a_Timer" w:hAnsi="a_Timer"/>
        </w:rPr>
        <w:t>.</w:t>
      </w:r>
      <w:r w:rsidRPr="00F607AE">
        <w:rPr>
          <w:rFonts w:ascii="a_Timer" w:hAnsi="a_Timer"/>
          <w:lang w:val="en-US"/>
        </w:rPr>
        <w:t>ru</w:t>
      </w:r>
      <w:r w:rsidRPr="00F607AE">
        <w:rPr>
          <w:rFonts w:ascii="a_Timer" w:hAnsi="a_Timer"/>
        </w:rPr>
        <w:t>: __________________________________________________________________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физ. лица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банка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Лицевой 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p w:rsidR="00F607AE" w:rsidRPr="00F607AE" w:rsidRDefault="00F607AE" w:rsidP="00F607AE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792979">
        <w:trPr>
          <w:trHeight w:val="1280"/>
        </w:trPr>
        <w:tc>
          <w:tcPr>
            <w:tcW w:w="4506" w:type="dxa"/>
          </w:tcPr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>Подпись заявителя (его полномочного представителя):</w:t>
            </w:r>
          </w:p>
          <w:p w:rsidR="00F607AE" w:rsidRPr="00F607AE" w:rsidRDefault="00F607AE" w:rsidP="00F607AE">
            <w:pPr>
              <w:jc w:val="both"/>
            </w:pPr>
          </w:p>
          <w:p w:rsidR="00F607AE" w:rsidRPr="00F607AE" w:rsidRDefault="00F607AE" w:rsidP="00F607AE">
            <w:pPr>
              <w:jc w:val="both"/>
              <w:rPr>
                <w:rFonts w:ascii="a_Timer" w:hAnsi="a_Timer" w:cs="a_Timer"/>
              </w:rPr>
            </w:pPr>
            <w:r w:rsidRPr="00F607AE">
              <w:rPr>
                <w:rFonts w:ascii="a_Timer" w:hAnsi="a_Timer" w:cs="a_Timer"/>
              </w:rPr>
              <w:t>__________________________________________</w:t>
            </w:r>
          </w:p>
          <w:p w:rsidR="00F607AE" w:rsidRPr="00F607AE" w:rsidRDefault="00F607AE" w:rsidP="00F607AE">
            <w:pPr>
              <w:jc w:val="both"/>
            </w:pPr>
          </w:p>
          <w:p w:rsidR="00F607AE" w:rsidRPr="00F607AE" w:rsidRDefault="00F607AE" w:rsidP="00F607AE">
            <w:pPr>
              <w:jc w:val="both"/>
              <w:rPr>
                <w:rFonts w:ascii="a_Timer" w:hAnsi="a_Timer" w:cs="a_Timer"/>
              </w:rPr>
            </w:pPr>
            <w:r w:rsidRPr="00F607AE">
              <w:rPr>
                <w:rFonts w:ascii="a_Timer" w:hAnsi="a_Timer" w:cs="a_Timer" w:hint="eastAsia"/>
              </w:rPr>
              <w:t>«</w:t>
            </w:r>
            <w:r w:rsidRPr="00F607AE">
              <w:rPr>
                <w:rFonts w:ascii="a_Timer" w:hAnsi="a_Timer" w:cs="a_Timer"/>
              </w:rPr>
              <w:t>______</w:t>
            </w:r>
            <w:r w:rsidRPr="00F607AE">
              <w:rPr>
                <w:rFonts w:ascii="a_Timer" w:hAnsi="a_Timer" w:cs="a_Timer" w:hint="eastAsia"/>
              </w:rPr>
              <w:t>»</w:t>
            </w:r>
            <w:r w:rsidRPr="00F607AE">
              <w:rPr>
                <w:rFonts w:ascii="a_Timer" w:hAnsi="a_Timer" w:cs="a_Timer"/>
              </w:rPr>
              <w:t xml:space="preserve"> ____________________20____ г.</w:t>
            </w:r>
          </w:p>
        </w:tc>
        <w:tc>
          <w:tcPr>
            <w:tcW w:w="5916" w:type="dxa"/>
          </w:tcPr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Заявка принята организатором торгов: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 час_______мин_____   ___________20__ г. за № _______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 Подпись уполномоченного лица организатора торгов: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  <w:color w:val="FFFFFF" w:themeColor="background1"/>
              </w:rPr>
              <w:t>_______</w:t>
            </w:r>
            <w:r w:rsidRPr="00F607AE">
              <w:rPr>
                <w:rFonts w:ascii="a_Timer" w:hAnsi="a_Timer" w:cs="a_Timer"/>
              </w:rPr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  <w:jc w:val="both"/>
            </w:pPr>
            <w:r w:rsidRPr="00F607AE">
              <w:t xml:space="preserve">              «_______» ___________________ 20_____г.</w:t>
            </w:r>
          </w:p>
        </w:tc>
      </w:tr>
    </w:tbl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jc w:val="center"/>
        <w:rPr>
          <w:b/>
        </w:rPr>
      </w:pPr>
      <w:r w:rsidRPr="00F607A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 2 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(1 экз. для организатора аукциона,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аукциона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b/>
        </w:rPr>
        <w:t>ЗАЯВКА НА УЧАСТИЕ В АУКЦИОНЕ (крестьянское (фермерское) хозяйство)</w:t>
      </w:r>
    </w:p>
    <w:p w:rsidR="00F607AE" w:rsidRPr="00F607AE" w:rsidRDefault="00F607AE" w:rsidP="00F607AE">
      <w:pPr>
        <w:ind w:left="737" w:firstLine="482"/>
        <w:jc w:val="center"/>
      </w:pPr>
      <w:r w:rsidRPr="00F607AE">
        <w:t>«________» ________________ 202</w:t>
      </w:r>
      <w:r>
        <w:t>3</w:t>
      </w:r>
      <w:r w:rsidRPr="00F607AE">
        <w:t xml:space="preserve"> года</w:t>
      </w:r>
    </w:p>
    <w:p w:rsidR="00F607AE" w:rsidRPr="00F607AE" w:rsidRDefault="00F607AE" w:rsidP="00F607AE">
      <w:pPr>
        <w:ind w:left="737" w:firstLine="482"/>
        <w:jc w:val="center"/>
      </w:pPr>
      <w:r w:rsidRPr="00F607AE"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</w:pPr>
    </w:p>
    <w:p w:rsidR="00F607AE" w:rsidRPr="00F607AE" w:rsidRDefault="00F607AE" w:rsidP="00F607AE">
      <w:pPr>
        <w:ind w:left="737" w:firstLine="482"/>
        <w:jc w:val="center"/>
      </w:pPr>
      <w:r w:rsidRPr="00F607AE">
        <w:t>ЛОТ _______</w:t>
      </w:r>
    </w:p>
    <w:p w:rsidR="00F607AE" w:rsidRPr="00F607AE" w:rsidRDefault="00F607AE" w:rsidP="00F607AE"/>
    <w:p w:rsidR="00F607AE" w:rsidRPr="00F607AE" w:rsidRDefault="00F607AE" w:rsidP="00F607AE">
      <w:r w:rsidRPr="00F607AE"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t>(наименование крестьянского (фермерского) хозяйства)</w:t>
      </w:r>
    </w:p>
    <w:p w:rsidR="00F607AE" w:rsidRPr="00F607AE" w:rsidRDefault="00F607AE" w:rsidP="00F607AE">
      <w:r w:rsidRPr="00F607AE">
        <w:t>_____________________________;______________________________________;_________________________________</w:t>
      </w:r>
    </w:p>
    <w:p w:rsidR="00F607AE" w:rsidRPr="00F607AE" w:rsidRDefault="00F607AE" w:rsidP="00F607AE">
      <w:r w:rsidRPr="00F607AE">
        <w:t xml:space="preserve">  (ОГРН)                                                                                           (ОГРНИП)                                                                (ИНН)    </w:t>
      </w:r>
    </w:p>
    <w:p w:rsidR="00F607AE" w:rsidRPr="00F607AE" w:rsidRDefault="00F607AE" w:rsidP="00F607AE">
      <w:r w:rsidRPr="00F607AE">
        <w:t xml:space="preserve"> </w:t>
      </w:r>
    </w:p>
    <w:p w:rsidR="00F607AE" w:rsidRPr="00F607AE" w:rsidRDefault="00F607AE" w:rsidP="00F607AE">
      <w:pPr>
        <w:jc w:val="both"/>
      </w:pPr>
      <w:r w:rsidRPr="00F607AE"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t xml:space="preserve">                                                                                    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Федерации </w:t>
      </w:r>
      <w:hyperlink r:id="rId39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</w:pPr>
      <w:r w:rsidRPr="00F607AE">
        <w:t xml:space="preserve">Адрес, контактный телефон, </w:t>
      </w:r>
      <w:r w:rsidRPr="00F607AE">
        <w:rPr>
          <w:lang w:val="en-US"/>
        </w:rPr>
        <w:t>e</w:t>
      </w:r>
      <w:r w:rsidRPr="00F607AE">
        <w:t>-</w:t>
      </w:r>
      <w:r w:rsidRPr="00F607AE">
        <w:rPr>
          <w:lang w:val="en-US"/>
        </w:rPr>
        <w:t>mail</w:t>
      </w:r>
      <w:r w:rsidRPr="00F607AE">
        <w:t>.</w:t>
      </w:r>
      <w:r w:rsidRPr="00F607AE">
        <w:rPr>
          <w:lang w:val="en-US"/>
        </w:rPr>
        <w:t>ru</w:t>
      </w:r>
      <w:r w:rsidRPr="00F607AE">
        <w:t>: 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p w:rsidR="00F607AE" w:rsidRPr="00F607AE" w:rsidRDefault="00F607AE" w:rsidP="00F607AE">
      <w:pPr>
        <w:jc w:val="both"/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792979">
        <w:trPr>
          <w:trHeight w:val="1280"/>
        </w:trPr>
        <w:tc>
          <w:tcPr>
            <w:tcW w:w="4506" w:type="dxa"/>
          </w:tcPr>
          <w:p w:rsidR="00F607AE" w:rsidRPr="00F607AE" w:rsidRDefault="00F607AE" w:rsidP="00F607AE">
            <w:r w:rsidRPr="00F607AE">
              <w:t>Подпись заявителя (его полномочного представителя):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«______» ____________________20____ г.</w:t>
            </w:r>
          </w:p>
        </w:tc>
        <w:tc>
          <w:tcPr>
            <w:tcW w:w="5916" w:type="dxa"/>
          </w:tcPr>
          <w:p w:rsidR="00F607AE" w:rsidRPr="00F607AE" w:rsidRDefault="00F607AE" w:rsidP="00F607AE">
            <w:r w:rsidRPr="00F607AE">
              <w:t xml:space="preserve">              Заявка принята организатором аукциона:</w:t>
            </w:r>
          </w:p>
          <w:p w:rsidR="00F607AE" w:rsidRPr="00F607AE" w:rsidRDefault="00F607AE" w:rsidP="00F607AE">
            <w:r w:rsidRPr="00F607AE">
              <w:t xml:space="preserve">               час_______мин_____    ___________2022 г. за № _______</w:t>
            </w:r>
          </w:p>
          <w:p w:rsidR="00F607AE" w:rsidRPr="00F607AE" w:rsidRDefault="00F607AE" w:rsidP="00F607AE">
            <w:r w:rsidRPr="00F607AE">
              <w:t xml:space="preserve">               Подпись уполномоченного лица организатора аукциона:</w:t>
            </w:r>
          </w:p>
          <w:p w:rsidR="00F607AE" w:rsidRPr="00F607AE" w:rsidRDefault="00F607AE" w:rsidP="00F607AE">
            <w:r w:rsidRPr="00F607AE">
              <w:rPr>
                <w:color w:val="FFFFFF" w:themeColor="background1"/>
              </w:rPr>
              <w:t>_______</w:t>
            </w:r>
            <w:r w:rsidRPr="00F607AE"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</w:pPr>
            <w:r w:rsidRPr="00F607AE">
              <w:t xml:space="preserve">              «_______» ___________________ 20_____г. </w:t>
            </w:r>
          </w:p>
        </w:tc>
      </w:tr>
    </w:tbl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lastRenderedPageBreak/>
        <w:t>Приложение № 3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(1 экз. для организатора торгов,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торгов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b/>
        </w:rPr>
        <w:t>ЗАЯВКА НА УЧАСТИЕ В АУКЦИОНЕ (юридическое лицо)</w:t>
      </w:r>
    </w:p>
    <w:p w:rsidR="00F607AE" w:rsidRPr="00F607AE" w:rsidRDefault="00F607AE" w:rsidP="00F607AE">
      <w:pPr>
        <w:ind w:left="737" w:firstLine="482"/>
        <w:jc w:val="center"/>
      </w:pPr>
      <w:r w:rsidRPr="00F607AE">
        <w:t>«________» ________________ 202</w:t>
      </w:r>
      <w:r>
        <w:t>3</w:t>
      </w:r>
      <w:r w:rsidRPr="00F607AE">
        <w:t xml:space="preserve"> года</w:t>
      </w:r>
    </w:p>
    <w:p w:rsidR="00F607AE" w:rsidRPr="00F607AE" w:rsidRDefault="00F607AE" w:rsidP="00F607AE">
      <w:pPr>
        <w:ind w:left="737" w:firstLine="482"/>
        <w:jc w:val="center"/>
      </w:pPr>
      <w:r w:rsidRPr="00F607AE"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</w:pPr>
    </w:p>
    <w:p w:rsidR="00F607AE" w:rsidRPr="00F607AE" w:rsidRDefault="00F607AE" w:rsidP="00F607AE">
      <w:pPr>
        <w:ind w:left="737" w:firstLine="482"/>
        <w:jc w:val="center"/>
      </w:pPr>
      <w:r w:rsidRPr="00F607AE">
        <w:t>ЛОТ _______</w:t>
      </w:r>
    </w:p>
    <w:p w:rsidR="00F607AE" w:rsidRPr="00F607AE" w:rsidRDefault="00F607AE" w:rsidP="00F607AE"/>
    <w:p w:rsidR="00F607AE" w:rsidRPr="00F607AE" w:rsidRDefault="00F607AE" w:rsidP="00F607AE">
      <w:r w:rsidRPr="00F607AE"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t>(полное наименование юридического лица)</w:t>
      </w:r>
    </w:p>
    <w:p w:rsidR="00F607AE" w:rsidRPr="00F607AE" w:rsidRDefault="00F607AE" w:rsidP="00F607AE">
      <w:r w:rsidRPr="00F607AE">
        <w:t>______________________________________________________________________________________________________</w:t>
      </w:r>
    </w:p>
    <w:p w:rsidR="00F607AE" w:rsidRPr="00F607AE" w:rsidRDefault="00F607AE" w:rsidP="00F607AE">
      <w:r w:rsidRPr="00F607AE">
        <w:t xml:space="preserve">                                                                          в лице (фамилия, имя, отчество), действующего на основании</w:t>
      </w:r>
    </w:p>
    <w:p w:rsidR="00F607AE" w:rsidRPr="00F607AE" w:rsidRDefault="00F607AE" w:rsidP="00F607AE">
      <w:r w:rsidRPr="00F607AE">
        <w:t xml:space="preserve"> _____________________________________________________________________________________________________</w:t>
      </w:r>
    </w:p>
    <w:p w:rsidR="00F607AE" w:rsidRPr="00F607AE" w:rsidRDefault="00F607AE" w:rsidP="00F607AE"/>
    <w:p w:rsidR="00F607AE" w:rsidRPr="00F607AE" w:rsidRDefault="00F607AE" w:rsidP="00F607AE">
      <w:r w:rsidRPr="00F607AE">
        <w:t>______________________________________________________________________________________________________</w:t>
      </w:r>
    </w:p>
    <w:p w:rsidR="00F607AE" w:rsidRPr="00F607AE" w:rsidRDefault="00F607AE" w:rsidP="00F607AE">
      <w:r w:rsidRPr="00F607AE">
        <w:t xml:space="preserve">                                                                               (ИНН юридического лица)</w:t>
      </w:r>
    </w:p>
    <w:p w:rsidR="00F607AE" w:rsidRPr="00F607AE" w:rsidRDefault="00F607AE" w:rsidP="00F607AE"/>
    <w:p w:rsidR="00F607AE" w:rsidRPr="00F607AE" w:rsidRDefault="00F607AE" w:rsidP="00F607AE">
      <w:pPr>
        <w:jc w:val="both"/>
      </w:pPr>
      <w:r w:rsidRPr="00F607AE"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t xml:space="preserve">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Федерации </w:t>
      </w:r>
      <w:hyperlink r:id="rId40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</w:pPr>
      <w:r w:rsidRPr="00F607AE">
        <w:t xml:space="preserve">Адрес, контактный телефон, </w:t>
      </w:r>
      <w:r w:rsidRPr="00F607AE">
        <w:rPr>
          <w:lang w:val="en-US"/>
        </w:rPr>
        <w:t>e</w:t>
      </w:r>
      <w:r w:rsidRPr="00F607AE">
        <w:t>-</w:t>
      </w:r>
      <w:r w:rsidRPr="00F607AE">
        <w:rPr>
          <w:lang w:val="en-US"/>
        </w:rPr>
        <w:t>mail</w:t>
      </w:r>
      <w:r w:rsidRPr="00F607AE">
        <w:t>.</w:t>
      </w:r>
      <w:r w:rsidRPr="00F607AE">
        <w:rPr>
          <w:lang w:val="en-US"/>
        </w:rPr>
        <w:t>ru</w:t>
      </w:r>
      <w:r w:rsidRPr="00F607AE">
        <w:t>: 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792979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792979">
        <w:trPr>
          <w:trHeight w:val="1280"/>
        </w:trPr>
        <w:tc>
          <w:tcPr>
            <w:tcW w:w="5211" w:type="dxa"/>
          </w:tcPr>
          <w:p w:rsidR="00F607AE" w:rsidRPr="00F607AE" w:rsidRDefault="00F607AE" w:rsidP="00F607AE"/>
          <w:p w:rsidR="00F607AE" w:rsidRPr="00F607AE" w:rsidRDefault="00F607AE" w:rsidP="00F607AE">
            <w:r w:rsidRPr="00F607AE">
              <w:t>Подпись заявителя (его полномочного представителя):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«______» ____________________20____ г.</w:t>
            </w:r>
          </w:p>
        </w:tc>
        <w:tc>
          <w:tcPr>
            <w:tcW w:w="5211" w:type="dxa"/>
          </w:tcPr>
          <w:p w:rsidR="00F607AE" w:rsidRPr="00F607AE" w:rsidRDefault="00F607AE" w:rsidP="00F607AE">
            <w:r w:rsidRPr="00F607AE">
              <w:t xml:space="preserve">              </w:t>
            </w:r>
          </w:p>
          <w:p w:rsidR="00F607AE" w:rsidRPr="00F607AE" w:rsidRDefault="00F607AE" w:rsidP="00F607AE">
            <w:r w:rsidRPr="00F607AE">
              <w:t xml:space="preserve">               Заявка принята организатором торгов:</w:t>
            </w:r>
          </w:p>
          <w:p w:rsidR="00F607AE" w:rsidRPr="00F607AE" w:rsidRDefault="00F607AE" w:rsidP="00F607AE">
            <w:r w:rsidRPr="00F607AE">
              <w:t xml:space="preserve">               час_______мин_____    ___________2022 г. за № _______</w:t>
            </w:r>
          </w:p>
          <w:p w:rsidR="00F607AE" w:rsidRPr="00F607AE" w:rsidRDefault="00F607AE" w:rsidP="00F607AE">
            <w:r w:rsidRPr="00F607AE">
              <w:t xml:space="preserve">               Подпись уполномоченного лица организатора торгов:</w:t>
            </w:r>
          </w:p>
          <w:p w:rsidR="00F607AE" w:rsidRPr="00F607AE" w:rsidRDefault="00F607AE" w:rsidP="00F607AE">
            <w:r w:rsidRPr="00F607AE">
              <w:rPr>
                <w:color w:val="FFFFFF" w:themeColor="background1"/>
              </w:rPr>
              <w:t>_______</w:t>
            </w:r>
            <w:r w:rsidRPr="00F607AE"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</w:pPr>
            <w:r w:rsidRPr="00F607AE">
              <w:t xml:space="preserve">              «_______» ___________________ 20_____г. </w:t>
            </w:r>
          </w:p>
        </w:tc>
      </w:tr>
    </w:tbl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z w:val="22"/>
          <w:szCs w:val="22"/>
          <w:shd w:val="clear" w:color="auto" w:fill="FFFFFF"/>
        </w:rPr>
      </w:pPr>
    </w:p>
    <w:p w:rsidR="00C542CC" w:rsidRPr="00C542CC" w:rsidRDefault="00C542CC" w:rsidP="00F607AE">
      <w:pPr>
        <w:pStyle w:val="31"/>
        <w:ind w:firstLine="709"/>
        <w:rPr>
          <w:b/>
        </w:rPr>
      </w:pPr>
    </w:p>
    <w:sectPr w:rsidR="00C542CC" w:rsidRPr="00C542CC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4F" w:rsidRDefault="00BD4E4F" w:rsidP="00F47A56">
      <w:r>
        <w:separator/>
      </w:r>
    </w:p>
  </w:endnote>
  <w:endnote w:type="continuationSeparator" w:id="0">
    <w:p w:rsidR="00BD4E4F" w:rsidRDefault="00BD4E4F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4F" w:rsidRDefault="00BD4E4F" w:rsidP="00F47A56">
      <w:r>
        <w:separator/>
      </w:r>
    </w:p>
  </w:footnote>
  <w:footnote w:type="continuationSeparator" w:id="0">
    <w:p w:rsidR="00BD4E4F" w:rsidRDefault="00BD4E4F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1"/>
  </w:num>
  <w:num w:numId="10">
    <w:abstractNumId w:val="39"/>
  </w:num>
  <w:num w:numId="11">
    <w:abstractNumId w:val="26"/>
  </w:num>
  <w:num w:numId="12">
    <w:abstractNumId w:val="40"/>
  </w:num>
  <w:num w:numId="13">
    <w:abstractNumId w:val="19"/>
  </w:num>
  <w:num w:numId="14">
    <w:abstractNumId w:val="10"/>
  </w:num>
  <w:num w:numId="15">
    <w:abstractNumId w:val="36"/>
  </w:num>
  <w:num w:numId="16">
    <w:abstractNumId w:val="6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24"/>
  </w:num>
  <w:num w:numId="22">
    <w:abstractNumId w:val="38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3"/>
  </w:num>
  <w:num w:numId="28">
    <w:abstractNumId w:val="17"/>
  </w:num>
  <w:num w:numId="29">
    <w:abstractNumId w:val="22"/>
  </w:num>
  <w:num w:numId="30">
    <w:abstractNumId w:val="34"/>
  </w:num>
  <w:num w:numId="31">
    <w:abstractNumId w:val="28"/>
  </w:num>
  <w:num w:numId="32">
    <w:abstractNumId w:val="20"/>
  </w:num>
  <w:num w:numId="33">
    <w:abstractNumId w:val="37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5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495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96C"/>
    <w:rsid w:val="002119E8"/>
    <w:rsid w:val="00214816"/>
    <w:rsid w:val="002159A7"/>
    <w:rsid w:val="00215D8B"/>
    <w:rsid w:val="0022321B"/>
    <w:rsid w:val="0022744A"/>
    <w:rsid w:val="002302CB"/>
    <w:rsid w:val="00231FC9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2E2D"/>
    <w:rsid w:val="002F3A1B"/>
    <w:rsid w:val="002F612D"/>
    <w:rsid w:val="002F7D45"/>
    <w:rsid w:val="0030315C"/>
    <w:rsid w:val="00311274"/>
    <w:rsid w:val="003122E8"/>
    <w:rsid w:val="00312700"/>
    <w:rsid w:val="003177EE"/>
    <w:rsid w:val="00320E78"/>
    <w:rsid w:val="00324A52"/>
    <w:rsid w:val="00325C65"/>
    <w:rsid w:val="00325DFD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6B9A"/>
    <w:rsid w:val="00517CC9"/>
    <w:rsid w:val="005212A3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53DF"/>
    <w:rsid w:val="005C0718"/>
    <w:rsid w:val="005C0A3C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F1FDB"/>
    <w:rsid w:val="005F2B5B"/>
    <w:rsid w:val="005F456C"/>
    <w:rsid w:val="005F5B9A"/>
    <w:rsid w:val="00604DA6"/>
    <w:rsid w:val="00605C21"/>
    <w:rsid w:val="00606862"/>
    <w:rsid w:val="00606A25"/>
    <w:rsid w:val="00612BE8"/>
    <w:rsid w:val="006226EE"/>
    <w:rsid w:val="0063174F"/>
    <w:rsid w:val="00643C7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71DB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538D5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79E0"/>
    <w:rsid w:val="00AB2FBB"/>
    <w:rsid w:val="00AB47EA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65C0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BC89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base.garant.ru/70736874/53f89421bbdaf741eb2d1ecc4ddb4c33/" TargetMode="External"/><Relationship Id="rId18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39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pkk5.rosreestr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yperlink" Target="http://base.garant.ru/70736874/53f89421bbdaf741eb2d1ecc4ddb4c33/" TargetMode="External"/><Relationship Id="rId25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www.consultant.ru/document/cons_doc_LAW_51040/312302f37ac9299771d2bf4f9b4bb797fb476948/" TargetMode="External"/><Relationship Id="rId38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29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32" Type="http://schemas.openxmlformats.org/officeDocument/2006/relationships/hyperlink" Target="http://base.garant.ru/70736874/53f89421bbdaf741eb2d1ecc4ddb4c33/" TargetMode="External"/><Relationship Id="rId37" Type="http://schemas.openxmlformats.org/officeDocument/2006/relationships/hyperlink" Target="http://www.torgi.gov.ru" TargetMode="External"/><Relationship Id="rId40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6874/53f89421bbdaf741eb2d1ecc4ddb4c33/" TargetMode="External"/><Relationship Id="rId23" Type="http://schemas.openxmlformats.org/officeDocument/2006/relationships/hyperlink" Target="http://base.garant.ru/70736874/53f89421bbdaf741eb2d1ecc4ddb4c33/" TargetMode="External"/><Relationship Id="rId28" Type="http://schemas.openxmlformats.org/officeDocument/2006/relationships/hyperlink" Target="http://base.garant.ru/70736874/53f89421bbdaf741eb2d1ecc4ddb4c33/" TargetMode="External"/><Relationship Id="rId36" Type="http://schemas.openxmlformats.org/officeDocument/2006/relationships/hyperlink" Target="http://www.torgi.gov.ru" TargetMode="External"/><Relationship Id="rId10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31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22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www.consultant.ru/document/cons_doc_LAW_51040/312302f37ac9299771d2bf4f9b4bb797fb476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C1C4-8BEE-4224-8408-A1D62DB1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15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77</cp:revision>
  <cp:lastPrinted>2023-02-14T05:50:00Z</cp:lastPrinted>
  <dcterms:created xsi:type="dcterms:W3CDTF">2017-09-14T07:04:00Z</dcterms:created>
  <dcterms:modified xsi:type="dcterms:W3CDTF">2023-02-14T06:38:00Z</dcterms:modified>
</cp:coreProperties>
</file>