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25D0" w14:textId="032546E4" w:rsidR="00D8620B" w:rsidRDefault="005A3316" w:rsidP="005A331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643 от 22.03.2024 </w:t>
      </w:r>
    </w:p>
    <w:p w14:paraId="65E97FD7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49DA4ECB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570DACF8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42B17D29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71084527" w14:textId="77777777" w:rsidR="002B543E" w:rsidRDefault="002B543E">
      <w:pPr>
        <w:ind w:right="4597" w:firstLine="0"/>
        <w:jc w:val="both"/>
        <w:rPr>
          <w:sz w:val="28"/>
          <w:szCs w:val="28"/>
        </w:rPr>
      </w:pPr>
    </w:p>
    <w:p w14:paraId="2E1B6A48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6CC92492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7B8CDBC3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65D7C93D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22501DAD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768F3AA1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7C34E34F" w14:textId="77777777" w:rsidR="002B543E" w:rsidRDefault="002B543E">
      <w:pPr>
        <w:ind w:right="4597" w:firstLine="0"/>
        <w:jc w:val="both"/>
        <w:rPr>
          <w:sz w:val="28"/>
          <w:szCs w:val="28"/>
        </w:rPr>
      </w:pPr>
    </w:p>
    <w:p w14:paraId="1334D2DD" w14:textId="77777777" w:rsidR="00D8620B" w:rsidRDefault="00A207D7">
      <w:pPr>
        <w:widowControl/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и направлении</w:t>
      </w:r>
      <w:r>
        <w:rPr>
          <w:sz w:val="28"/>
          <w:szCs w:val="28"/>
        </w:rPr>
        <w:br/>
        <w:t xml:space="preserve">на доработку </w:t>
      </w:r>
      <w:r w:rsidR="004C3B51" w:rsidRPr="001E237E">
        <w:rPr>
          <w:sz w:val="28"/>
          <w:szCs w:val="28"/>
        </w:rPr>
        <w:t xml:space="preserve">проект </w:t>
      </w:r>
      <w:r w:rsidR="004C3B51">
        <w:rPr>
          <w:sz w:val="28"/>
          <w:szCs w:val="28"/>
        </w:rPr>
        <w:t xml:space="preserve">изменений документации по планировке территории (проект планировки территории с проектом межевания территории) в 20 метрах по направлению на юго-запад от ориентира поселок Западный </w:t>
      </w:r>
      <w:r w:rsidR="004C3B51" w:rsidRPr="001E237E">
        <w:rPr>
          <w:bCs/>
          <w:sz w:val="28"/>
          <w:szCs w:val="28"/>
        </w:rPr>
        <w:t xml:space="preserve">Сосновского муниципального района </w:t>
      </w:r>
      <w:r w:rsidR="004C3B51">
        <w:rPr>
          <w:bCs/>
          <w:sz w:val="28"/>
          <w:szCs w:val="28"/>
        </w:rPr>
        <w:t>Челябинской области, утвержденная  постановлением администрации Сосновского муниципального района № 675 от 26.06.2008 в части земельных участков кадастровыми номерами 74:19:1203001:80, 74:19:1203001:107, 74:19:1203001:108, 74:19:1203001:109, 74:19:1203001:111, 74:19:1203001:112, 74:19:1203001:113, 74:19:1203001:114, 74:19:1203001:117, 74:19:1203001:124, 74:19:1203001:125, 74:19:1203001:127, 74:19:1203001:128, 74:19:1203001:129, 74:19:1203001:131, 74:19:1203001:132, 74:19:1203001:133, 74:19:1203001:137, 74:19:1203001:138, 74:19:1203001:140, 74:19:1203001:159, 74:19:1203001:169</w:t>
      </w:r>
    </w:p>
    <w:p w14:paraId="6C8A2101" w14:textId="77777777" w:rsidR="00D8620B" w:rsidRDefault="00D8620B">
      <w:pPr>
        <w:widowControl/>
        <w:spacing w:before="0"/>
        <w:ind w:firstLine="708"/>
        <w:jc w:val="both"/>
        <w:rPr>
          <w:sz w:val="28"/>
          <w:szCs w:val="28"/>
        </w:rPr>
      </w:pPr>
    </w:p>
    <w:p w14:paraId="0A211076" w14:textId="77777777" w:rsidR="00D8620B" w:rsidRDefault="00D8620B">
      <w:pPr>
        <w:widowControl/>
        <w:spacing w:before="0"/>
        <w:ind w:firstLine="708"/>
        <w:jc w:val="both"/>
        <w:rPr>
          <w:sz w:val="28"/>
          <w:szCs w:val="28"/>
        </w:rPr>
      </w:pPr>
    </w:p>
    <w:p w14:paraId="31814454" w14:textId="77777777" w:rsidR="00D8620B" w:rsidRDefault="00D8620B">
      <w:pPr>
        <w:widowControl/>
        <w:spacing w:before="0"/>
        <w:ind w:firstLine="708"/>
        <w:jc w:val="both"/>
        <w:rPr>
          <w:sz w:val="28"/>
          <w:szCs w:val="28"/>
        </w:rPr>
      </w:pPr>
    </w:p>
    <w:p w14:paraId="47270C9A" w14:textId="77777777" w:rsidR="00D8620B" w:rsidRPr="004C3B51" w:rsidRDefault="00A207D7">
      <w:pPr>
        <w:widowControl/>
        <w:spacing w:before="0"/>
        <w:ind w:firstLine="708"/>
        <w:jc w:val="both"/>
        <w:rPr>
          <w:sz w:val="28"/>
          <w:szCs w:val="28"/>
        </w:rPr>
      </w:pPr>
      <w:r w:rsidRPr="004C3B5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Со</w:t>
      </w:r>
      <w:r w:rsidR="004C3B51" w:rsidRPr="004C3B51">
        <w:rPr>
          <w:sz w:val="28"/>
          <w:szCs w:val="28"/>
        </w:rPr>
        <w:t xml:space="preserve">сновского муниципального района, протоколом проведения </w:t>
      </w:r>
      <w:r w:rsidR="004C3B51" w:rsidRPr="004C3B51">
        <w:rPr>
          <w:sz w:val="28"/>
          <w:szCs w:val="28"/>
        </w:rPr>
        <w:lastRenderedPageBreak/>
        <w:t xml:space="preserve">общественных обсуждений от 15.02.2024 года, заключением о результатах общественных обсуждений по рассмотрению проекта изменений документации по планировке территории (проект планировки территории с проектом межевания территории) в 20 метрах по направлению на юго-запад от ориентира поселок Западный </w:t>
      </w:r>
      <w:r w:rsidR="004C3B51" w:rsidRPr="004C3B51">
        <w:rPr>
          <w:bCs/>
          <w:sz w:val="28"/>
          <w:szCs w:val="28"/>
        </w:rPr>
        <w:t>Сосновского муниципального района Челябинской области, утвержденная  постановлением администрации Сосновского муниципального района № 675 от 26.06.2008 в части земельных участков кадастровыми номерами 74:19:1203001:80, 74:19:1203001:107, 74:19:1203001:108, 74:19:1203001:109, 74:19:1203001:111, 74:19:1203001:112, 74:19:1203001:113, 74:19:1203001:114, 74:19:1203001:117, 74:19:1203001:124, 74:19:1203001:125, 74:19:1203001:127, 74:19:1203001:128, 74:19:1203001:129, 74:19:1203001:131, 74:19:1203001:132, 74:19:1203001:133, 74:19:1203001:137, 74:19:1203001:138, 74:19:1203001:140, 74:19:1203001:159, 74:19:1203001:169 от 28.02.2024</w:t>
      </w:r>
      <w:r w:rsidR="004C3B51">
        <w:rPr>
          <w:bCs/>
          <w:sz w:val="28"/>
          <w:szCs w:val="28"/>
        </w:rPr>
        <w:t xml:space="preserve">, администрация Сосновского муниципального района </w:t>
      </w:r>
    </w:p>
    <w:p w14:paraId="401B51BA" w14:textId="77777777" w:rsidR="00D8620B" w:rsidRPr="004C3B51" w:rsidRDefault="00A207D7">
      <w:pPr>
        <w:widowControl/>
        <w:spacing w:before="0"/>
        <w:ind w:firstLine="0"/>
        <w:jc w:val="both"/>
        <w:rPr>
          <w:sz w:val="28"/>
          <w:szCs w:val="28"/>
        </w:rPr>
      </w:pPr>
      <w:r w:rsidRPr="004C3B51">
        <w:rPr>
          <w:sz w:val="28"/>
          <w:szCs w:val="28"/>
        </w:rPr>
        <w:t>ПОСТАНОВЛЯЕТ:</w:t>
      </w:r>
    </w:p>
    <w:p w14:paraId="731B27FB" w14:textId="77777777" w:rsidR="00D8620B" w:rsidRDefault="00A207D7">
      <w:pPr>
        <w:pStyle w:val="af4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Отклонить </w:t>
      </w:r>
      <w:r w:rsidR="004C3B51">
        <w:rPr>
          <w:sz w:val="28"/>
          <w:szCs w:val="28"/>
        </w:rPr>
        <w:t xml:space="preserve">и направить на доработку </w:t>
      </w:r>
      <w:r w:rsidR="004C3B51" w:rsidRPr="001E237E">
        <w:rPr>
          <w:sz w:val="28"/>
          <w:szCs w:val="28"/>
        </w:rPr>
        <w:t xml:space="preserve">проект </w:t>
      </w:r>
      <w:r w:rsidR="004C3B51">
        <w:rPr>
          <w:sz w:val="28"/>
          <w:szCs w:val="28"/>
        </w:rPr>
        <w:t xml:space="preserve">изменений документации по планировке территории (проект планировки территории с проектом межевания территории) в 20 метрах по направлению на юго-запад от ориентира поселок Западный </w:t>
      </w:r>
      <w:r w:rsidR="004C3B51" w:rsidRPr="001E237E">
        <w:rPr>
          <w:bCs/>
          <w:sz w:val="28"/>
          <w:szCs w:val="28"/>
        </w:rPr>
        <w:t xml:space="preserve">Сосновского муниципального района </w:t>
      </w:r>
      <w:r w:rsidR="004C3B51">
        <w:rPr>
          <w:bCs/>
          <w:sz w:val="28"/>
          <w:szCs w:val="28"/>
        </w:rPr>
        <w:t>Челябинской области, утвержденная  постановлением администрации Сосновского муниципального района № 675 от 26.06.2008 в части земельных участков кадастровыми номерами 74:19:1203001:80, 74:19:1203001:107, 74:19:1203001:108, 74:19:1203001:109, 74:19:1203001:111, 74:19:1203001:112, 74:19:1203001:113, 74:19:1203001:114, 74:19:1203001:117, 74:19:1203001:124, 74:19:1203001:125, 74:19:1203001:127, 74:19:1203001:128, 74:19:1203001:129, 74:19:1203001:131, 74:19:1203001:132, 74:19:1203001:133, 74:19:1203001:137, 74:19:1203001:138, 74:19:1203001:140, 74:19:1203001:159, 74:19:1203001:169</w:t>
      </w:r>
      <w:r>
        <w:rPr>
          <w:sz w:val="28"/>
          <w:szCs w:val="28"/>
        </w:rPr>
        <w:t>.</w:t>
      </w:r>
    </w:p>
    <w:p w14:paraId="73D9B919" w14:textId="77777777" w:rsidR="00D8620B" w:rsidRDefault="00A207D7">
      <w:pPr>
        <w:numPr>
          <w:ilvl w:val="0"/>
          <w:numId w:val="1"/>
        </w:numPr>
        <w:tabs>
          <w:tab w:val="left" w:pos="0"/>
        </w:tabs>
        <w:spacing w:before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</w:t>
      </w:r>
      <w:r w:rsidR="004C3B51">
        <w:rPr>
          <w:sz w:val="28"/>
          <w:szCs w:val="28"/>
        </w:rPr>
        <w:t>Т.Е. Шахова</w:t>
      </w:r>
      <w:r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</w:p>
    <w:p w14:paraId="029EEA19" w14:textId="77777777" w:rsidR="00D8620B" w:rsidRDefault="00A207D7">
      <w:pPr>
        <w:numPr>
          <w:ilvl w:val="0"/>
          <w:numId w:val="1"/>
        </w:numPr>
        <w:tabs>
          <w:tab w:val="left" w:pos="0"/>
        </w:tabs>
        <w:spacing w:before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C3B51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района Чигинцева С.А. </w:t>
      </w:r>
    </w:p>
    <w:p w14:paraId="258777DB" w14:textId="77777777" w:rsidR="00D8620B" w:rsidRDefault="00D8620B">
      <w:pPr>
        <w:spacing w:before="0"/>
        <w:ind w:firstLine="0"/>
        <w:jc w:val="both"/>
        <w:rPr>
          <w:sz w:val="28"/>
          <w:szCs w:val="28"/>
        </w:rPr>
      </w:pPr>
    </w:p>
    <w:p w14:paraId="590DDDEF" w14:textId="77777777" w:rsidR="00D8620B" w:rsidRDefault="00D8620B">
      <w:pPr>
        <w:ind w:firstLine="0"/>
        <w:jc w:val="both"/>
        <w:rPr>
          <w:sz w:val="28"/>
          <w:szCs w:val="28"/>
        </w:rPr>
      </w:pPr>
    </w:p>
    <w:p w14:paraId="11BABB8A" w14:textId="77777777" w:rsidR="002B543E" w:rsidRDefault="002B543E">
      <w:pPr>
        <w:ind w:firstLine="0"/>
        <w:jc w:val="both"/>
        <w:rPr>
          <w:sz w:val="28"/>
          <w:szCs w:val="28"/>
        </w:rPr>
      </w:pPr>
    </w:p>
    <w:p w14:paraId="0407EE59" w14:textId="77777777" w:rsidR="00D8620B" w:rsidRDefault="00A207D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F4F7B9D" w14:textId="77777777" w:rsidR="00D8620B" w:rsidRDefault="00A207D7" w:rsidP="004C3B51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14:paraId="6746011C" w14:textId="77777777" w:rsidR="00D8620B" w:rsidRDefault="00D8620B">
      <w:pPr>
        <w:ind w:left="5103" w:firstLine="6"/>
        <w:jc w:val="right"/>
        <w:rPr>
          <w:sz w:val="28"/>
          <w:szCs w:val="28"/>
        </w:rPr>
      </w:pPr>
    </w:p>
    <w:p w14:paraId="03A58F87" w14:textId="77777777" w:rsidR="00D8620B" w:rsidRDefault="00D8620B">
      <w:pPr>
        <w:ind w:left="5103" w:firstLine="6"/>
        <w:jc w:val="right"/>
        <w:rPr>
          <w:sz w:val="28"/>
          <w:szCs w:val="28"/>
        </w:rPr>
      </w:pPr>
    </w:p>
    <w:p w14:paraId="017FE74B" w14:textId="77777777" w:rsidR="00D8620B" w:rsidRDefault="00D8620B">
      <w:pPr>
        <w:ind w:left="5103" w:firstLine="6"/>
        <w:jc w:val="right"/>
        <w:rPr>
          <w:sz w:val="28"/>
          <w:szCs w:val="28"/>
        </w:rPr>
      </w:pPr>
    </w:p>
    <w:p w14:paraId="37985F5F" w14:textId="77777777" w:rsidR="002B543E" w:rsidRDefault="002B543E">
      <w:pPr>
        <w:ind w:left="5103" w:firstLine="6"/>
        <w:jc w:val="right"/>
        <w:rPr>
          <w:sz w:val="28"/>
          <w:szCs w:val="28"/>
        </w:rPr>
      </w:pPr>
    </w:p>
    <w:sectPr w:rsidR="002B543E">
      <w:pgSz w:w="11906" w:h="16838"/>
      <w:pgMar w:top="1134" w:right="851" w:bottom="1134" w:left="1418" w:header="0" w:footer="0" w:gutter="0"/>
      <w:pgNumType w:start="1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3583"/>
    <w:multiLevelType w:val="multilevel"/>
    <w:tmpl w:val="2D92C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7C6759"/>
    <w:multiLevelType w:val="multilevel"/>
    <w:tmpl w:val="236E9E02"/>
    <w:lvl w:ilvl="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150300">
    <w:abstractNumId w:val="1"/>
  </w:num>
  <w:num w:numId="2" w16cid:durableId="11330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0B"/>
    <w:rsid w:val="002B543E"/>
    <w:rsid w:val="004C3B51"/>
    <w:rsid w:val="005A3316"/>
    <w:rsid w:val="00A207D7"/>
    <w:rsid w:val="00D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56D7"/>
  <w15:docId w15:val="{3C76AD90-A30D-4F0B-8B44-6995C38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spacing w:before="20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spacing w:beforeAutospacing="1" w:afterAutospacing="1"/>
      <w:ind w:firstLine="0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34610"/>
  </w:style>
  <w:style w:type="character" w:customStyle="1" w:styleId="FontStyle31">
    <w:name w:val="Font Style31"/>
    <w:basedOn w:val="a0"/>
    <w:qFormat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DA7EBB"/>
  </w:style>
  <w:style w:type="character" w:customStyle="1" w:styleId="10">
    <w:name w:val="Заголовок 1 Знак"/>
    <w:basedOn w:val="a0"/>
    <w:link w:val="1"/>
    <w:uiPriority w:val="9"/>
    <w:qFormat/>
    <w:rsid w:val="007E05A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83156"/>
    <w:rPr>
      <w:b/>
      <w:bCs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75F75"/>
    <w:rPr>
      <w:vertAlign w:val="superscript"/>
    </w:rPr>
  </w:style>
  <w:style w:type="character" w:styleId="a8">
    <w:name w:val="Emphasis"/>
    <w:basedOn w:val="a0"/>
    <w:uiPriority w:val="20"/>
    <w:qFormat/>
    <w:rsid w:val="009A6067"/>
    <w:rPr>
      <w:i/>
      <w:iCs/>
    </w:rPr>
  </w:style>
  <w:style w:type="character" w:customStyle="1" w:styleId="a9">
    <w:name w:val="Текст выноски Знак"/>
    <w:basedOn w:val="a0"/>
    <w:uiPriority w:val="99"/>
    <w:semiHidden/>
    <w:qFormat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before="0"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03461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6A45A6"/>
    <w:pPr>
      <w:widowControl/>
      <w:spacing w:beforeAutospacing="1" w:afterAutospacing="1"/>
      <w:ind w:firstLine="0"/>
    </w:pPr>
  </w:style>
  <w:style w:type="paragraph" w:styleId="af2">
    <w:name w:val="endnote text"/>
    <w:basedOn w:val="a"/>
    <w:uiPriority w:val="99"/>
    <w:semiHidden/>
    <w:unhideWhenUsed/>
    <w:rsid w:val="00475F75"/>
    <w:pPr>
      <w:spacing w:before="0"/>
    </w:pPr>
    <w:rPr>
      <w:sz w:val="20"/>
      <w:szCs w:val="20"/>
    </w:rPr>
  </w:style>
  <w:style w:type="paragraph" w:customStyle="1" w:styleId="Default">
    <w:name w:val="Default"/>
    <w:qFormat/>
    <w:rsid w:val="008825D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4A5B76"/>
    <w:pPr>
      <w:spacing w:before="0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884ABC"/>
    <w:pPr>
      <w:ind w:left="720"/>
      <w:contextualSpacing/>
    </w:pPr>
  </w:style>
  <w:style w:type="table" w:styleId="af5">
    <w:name w:val="Table Grid"/>
    <w:basedOn w:val="a1"/>
    <w:uiPriority w:val="39"/>
    <w:rsid w:val="0094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7AF8-9209-43B8-9BA6-268DB55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532</Words>
  <Characters>3035</Characters>
  <Application>Microsoft Office Word</Application>
  <DocSecurity>0</DocSecurity>
  <Lines>25</Lines>
  <Paragraphs>7</Paragraphs>
  <ScaleCrop>false</ScaleCrop>
  <Company>HOME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dc:description/>
  <cp:lastModifiedBy>Галина Александровна Литвиненко</cp:lastModifiedBy>
  <cp:revision>92</cp:revision>
  <cp:lastPrinted>2024-03-27T11:30:00Z</cp:lastPrinted>
  <dcterms:created xsi:type="dcterms:W3CDTF">2013-12-23T06:16:00Z</dcterms:created>
  <dcterms:modified xsi:type="dcterms:W3CDTF">2024-03-27T11:38:00Z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