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C8FD" w14:textId="77777777" w:rsidR="002D45CE" w:rsidRDefault="00A269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08F9E16" wp14:editId="70B0652A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08C0A" w14:textId="77777777" w:rsidR="002D45CE" w:rsidRDefault="00A269A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СОБРАНИЕ ДЕПУТАТОВ СОСНОВСКОГО</w:t>
      </w:r>
    </w:p>
    <w:p w14:paraId="48C95EAF" w14:textId="77777777" w:rsidR="002D45CE" w:rsidRDefault="00A269A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14:paraId="70422D92" w14:textId="77777777" w:rsidR="002D45CE" w:rsidRDefault="00A269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14:paraId="35DB3D9D" w14:textId="77777777" w:rsidR="002D45CE" w:rsidRDefault="002D45CE">
      <w:pPr>
        <w:pBdr>
          <w:top w:val="thinThickSmallGap" w:sz="24" w:space="2" w:color="000000"/>
        </w:pBd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D78860" w14:textId="1601F8B8" w:rsidR="002D45CE" w:rsidRDefault="00655D3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0597AAA3" w14:textId="77777777" w:rsidR="002D45CE" w:rsidRDefault="002D45C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679E7F0" w14:textId="048E0979" w:rsidR="002D45CE" w:rsidRDefault="00A269AA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55D38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655D3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2024 года № </w:t>
      </w:r>
      <w:r w:rsidR="00655D38">
        <w:rPr>
          <w:sz w:val="28"/>
          <w:szCs w:val="28"/>
        </w:rPr>
        <w:t>618</w:t>
      </w:r>
    </w:p>
    <w:p w14:paraId="2DC3A8EC" w14:textId="77777777" w:rsidR="002D45CE" w:rsidRDefault="002D45CE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</w:p>
    <w:p w14:paraId="46342B31" w14:textId="77777777" w:rsidR="002D45CE" w:rsidRDefault="00A269AA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</w:t>
      </w:r>
    </w:p>
    <w:p w14:paraId="5A69DF40" w14:textId="77777777" w:rsidR="002D45CE" w:rsidRDefault="00A269AA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</w:t>
      </w:r>
    </w:p>
    <w:p w14:paraId="2AA67C08" w14:textId="77777777" w:rsidR="002D45CE" w:rsidRDefault="00A269AA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перечню услуг по погребению умерших (погибших), </w:t>
      </w:r>
    </w:p>
    <w:p w14:paraId="4FF11A51" w14:textId="77777777" w:rsidR="002D45CE" w:rsidRDefault="00A269AA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территории Сосновского муниципального района</w:t>
      </w:r>
    </w:p>
    <w:p w14:paraId="6F8B8657" w14:textId="77777777" w:rsidR="002D45CE" w:rsidRDefault="002D45CE">
      <w:pPr>
        <w:pStyle w:val="1"/>
        <w:shd w:val="clear" w:color="auto" w:fill="auto"/>
        <w:spacing w:after="244" w:line="322" w:lineRule="exact"/>
        <w:ind w:left="20" w:right="20" w:firstLine="680"/>
        <w:jc w:val="both"/>
        <w:rPr>
          <w:sz w:val="28"/>
          <w:szCs w:val="28"/>
        </w:rPr>
      </w:pPr>
    </w:p>
    <w:p w14:paraId="5FE783BD" w14:textId="5E6AAA88" w:rsidR="002D45CE" w:rsidRDefault="00A269AA" w:rsidP="00A865B6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12 января 1996 года № 8-ФЗ «О погребении и похоронном деле» и в соответствии с Федеральным Законом от 06.10.2003 года №131-Ф3 «Об общих принципах организации местного самоуправления в Российской федерации», Законом Челябинской области от 27.10.2005 года №410-30 «О возмещении стоимости услуг по погребению и выплате социального пособия на погребение», согласно  постановлению Правительства Российской Федерации от 23.01.2024 года №46 «Об утверждении размера индексации выплат, пособий и компенсаций в 2024 году», Собрание депутатов Сосновского муниципального района шестого созыва РЕШАЕТ: </w:t>
      </w:r>
    </w:p>
    <w:p w14:paraId="4FB5C61F" w14:textId="77777777" w:rsidR="002D45CE" w:rsidRDefault="002D45CE">
      <w:pPr>
        <w:pStyle w:val="1"/>
        <w:shd w:val="clear" w:color="auto" w:fill="auto"/>
        <w:spacing w:after="0" w:line="240" w:lineRule="auto"/>
        <w:ind w:hanging="57"/>
        <w:jc w:val="both"/>
        <w:rPr>
          <w:sz w:val="28"/>
          <w:szCs w:val="28"/>
        </w:rPr>
      </w:pPr>
    </w:p>
    <w:p w14:paraId="0B7E72A6" w14:textId="34ED57A3" w:rsidR="002D45CE" w:rsidRPr="005E1BDE" w:rsidRDefault="00A269AA" w:rsidP="005E1BD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</w:t>
      </w:r>
      <w:r w:rsidRPr="005E1BDE">
        <w:rPr>
          <w:sz w:val="28"/>
          <w:szCs w:val="28"/>
        </w:rPr>
        <w:t xml:space="preserve">Сосновского муниципального района согласно </w:t>
      </w:r>
      <w:r w:rsidR="00A865B6" w:rsidRPr="005E1BDE">
        <w:rPr>
          <w:sz w:val="28"/>
          <w:szCs w:val="28"/>
        </w:rPr>
        <w:t>П</w:t>
      </w:r>
      <w:r w:rsidRPr="005E1BDE">
        <w:rPr>
          <w:sz w:val="28"/>
          <w:szCs w:val="28"/>
        </w:rPr>
        <w:t xml:space="preserve">риложению </w:t>
      </w:r>
      <w:r w:rsidR="00A865B6" w:rsidRPr="005E1BDE">
        <w:rPr>
          <w:sz w:val="28"/>
          <w:szCs w:val="28"/>
        </w:rPr>
        <w:t>№1</w:t>
      </w:r>
      <w:r w:rsidRPr="005E1BDE">
        <w:rPr>
          <w:sz w:val="28"/>
          <w:szCs w:val="28"/>
        </w:rPr>
        <w:t xml:space="preserve"> к настоящему Решению.</w:t>
      </w:r>
    </w:p>
    <w:p w14:paraId="1E415D7F" w14:textId="1C9C46ED" w:rsidR="00A865B6" w:rsidRPr="005E1BDE" w:rsidRDefault="00A865B6" w:rsidP="005E1BD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uppressAutoHyphens w:val="0"/>
        <w:spacing w:after="0" w:line="240" w:lineRule="auto"/>
        <w:ind w:right="20"/>
        <w:jc w:val="both"/>
        <w:rPr>
          <w:sz w:val="28"/>
          <w:szCs w:val="28"/>
        </w:rPr>
      </w:pPr>
      <w:r w:rsidRPr="005E1BDE"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347F1F67" w14:textId="0365C075" w:rsidR="005E1BDE" w:rsidRPr="005E1BDE" w:rsidRDefault="00A865B6" w:rsidP="005E1BDE">
      <w:pPr>
        <w:pStyle w:val="a9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1BD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C5898">
        <w:rPr>
          <w:rFonts w:ascii="Times New Roman" w:hAnsi="Times New Roman" w:cs="Times New Roman"/>
          <w:sz w:val="28"/>
          <w:szCs w:val="28"/>
        </w:rPr>
        <w:t>Р</w:t>
      </w:r>
      <w:r w:rsidRPr="005E1BDE">
        <w:rPr>
          <w:rFonts w:ascii="Times New Roman" w:hAnsi="Times New Roman" w:cs="Times New Roman"/>
          <w:sz w:val="28"/>
          <w:szCs w:val="28"/>
        </w:rPr>
        <w:t xml:space="preserve">ешение в информационном бюллетене «Сосновская Нива» и разместить </w:t>
      </w:r>
      <w:r w:rsidR="005E1BDE" w:rsidRPr="005E1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1173CC31" w14:textId="7971766D" w:rsidR="00A865B6" w:rsidRPr="005E1BDE" w:rsidRDefault="00A865B6" w:rsidP="005E1BD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uppressAutoHyphens w:val="0"/>
        <w:spacing w:after="0" w:line="240" w:lineRule="auto"/>
        <w:ind w:right="20"/>
        <w:jc w:val="both"/>
        <w:rPr>
          <w:sz w:val="28"/>
          <w:szCs w:val="28"/>
        </w:rPr>
      </w:pPr>
      <w:r w:rsidRPr="005E1BDE">
        <w:rPr>
          <w:sz w:val="28"/>
          <w:szCs w:val="28"/>
        </w:rPr>
        <w:t xml:space="preserve">Настоящее </w:t>
      </w:r>
      <w:r w:rsidR="004C5898">
        <w:rPr>
          <w:sz w:val="28"/>
          <w:szCs w:val="28"/>
        </w:rPr>
        <w:t>Р</w:t>
      </w:r>
      <w:r w:rsidRPr="005E1BDE">
        <w:rPr>
          <w:sz w:val="28"/>
          <w:szCs w:val="28"/>
        </w:rPr>
        <w:t>ешение вступает в силу со дня его официального опубликования и распространяется на правоотношения, возникшие с 01 февраля 2021 года.</w:t>
      </w:r>
    </w:p>
    <w:p w14:paraId="226D3CB5" w14:textId="77777777" w:rsidR="00A865B6" w:rsidRPr="005E1BDE" w:rsidRDefault="00A865B6" w:rsidP="005E1BD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uppressAutoHyphens w:val="0"/>
        <w:spacing w:after="0" w:line="240" w:lineRule="auto"/>
        <w:ind w:right="23"/>
        <w:jc w:val="both"/>
        <w:rPr>
          <w:sz w:val="28"/>
          <w:szCs w:val="28"/>
        </w:rPr>
      </w:pPr>
      <w:r w:rsidRPr="005E1BDE">
        <w:rPr>
          <w:sz w:val="28"/>
          <w:szCs w:val="28"/>
        </w:rPr>
        <w:t>Контроль исполнения настоящего Решения возложить на заместителя Главы района  по социальным вопросам Т.В.Аллеборн .</w:t>
      </w:r>
    </w:p>
    <w:p w14:paraId="08C724F9" w14:textId="729E583B" w:rsidR="002D45CE" w:rsidRPr="005E1BDE" w:rsidRDefault="00A269AA" w:rsidP="005E1BD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right="23"/>
        <w:jc w:val="both"/>
        <w:rPr>
          <w:sz w:val="28"/>
          <w:szCs w:val="28"/>
        </w:rPr>
      </w:pPr>
      <w:r w:rsidRPr="005E1BDE">
        <w:rPr>
          <w:sz w:val="28"/>
          <w:szCs w:val="28"/>
        </w:rPr>
        <w:t xml:space="preserve">Решение Собрания депутатов Сосновского муниципального района от 30 января 2023 года № 438 «Об утверждении стоимости услуг, предоставляемых </w:t>
      </w:r>
      <w:r w:rsidRPr="005E1BDE">
        <w:rPr>
          <w:sz w:val="28"/>
          <w:szCs w:val="28"/>
        </w:rPr>
        <w:lastRenderedPageBreak/>
        <w:t>согласно гарантированному перечню услуг по погребению умерших (погибших), на территории Сосновского муниципального района» признать утратившим силу с 01 февраля 2024 года.</w:t>
      </w:r>
    </w:p>
    <w:p w14:paraId="5AE20EF1" w14:textId="77777777" w:rsidR="002D45CE" w:rsidRPr="005E1BDE" w:rsidRDefault="002D45CE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</w:p>
    <w:p w14:paraId="2D640D04" w14:textId="77777777" w:rsidR="002D45CE" w:rsidRDefault="002D45CE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14:paraId="524FE686" w14:textId="77777777" w:rsidR="00A865B6" w:rsidRPr="00A865B6" w:rsidRDefault="00A865B6" w:rsidP="00A865B6">
      <w:pPr>
        <w:tabs>
          <w:tab w:val="left" w:pos="5794"/>
        </w:tabs>
        <w:suppressAutoHyphens w:val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65B6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           Председатель Собрания</w:t>
      </w:r>
    </w:p>
    <w:p w14:paraId="5E4B84FC" w14:textId="77777777" w:rsidR="00A865B6" w:rsidRPr="00A865B6" w:rsidRDefault="00A865B6" w:rsidP="00A865B6">
      <w:pPr>
        <w:tabs>
          <w:tab w:val="left" w:pos="4239"/>
        </w:tabs>
        <w:suppressAutoHyphens w:val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65B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865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депутатов Сосновского </w:t>
      </w:r>
    </w:p>
    <w:p w14:paraId="12399D61" w14:textId="77777777" w:rsidR="00A865B6" w:rsidRPr="00A865B6" w:rsidRDefault="00A865B6" w:rsidP="00A865B6">
      <w:pPr>
        <w:tabs>
          <w:tab w:val="left" w:pos="4239"/>
        </w:tabs>
        <w:suppressAutoHyphens w:val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6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14:paraId="47573FF2" w14:textId="77777777" w:rsidR="00A865B6" w:rsidRPr="00A865B6" w:rsidRDefault="00A865B6" w:rsidP="00A865B6">
      <w:pPr>
        <w:tabs>
          <w:tab w:val="left" w:pos="4239"/>
        </w:tabs>
        <w:suppressAutoHyphens w:val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65B6">
        <w:rPr>
          <w:rFonts w:ascii="Times New Roman" w:eastAsia="Times New Roman" w:hAnsi="Times New Roman" w:cs="Times New Roman"/>
          <w:sz w:val="28"/>
          <w:szCs w:val="28"/>
        </w:rPr>
        <w:t>___________ Е.Г. Ваганов</w:t>
      </w:r>
      <w:r w:rsidRPr="00A865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__________Г.М. Шихалева</w:t>
      </w:r>
    </w:p>
    <w:p w14:paraId="2305D63E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1F8C1FF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2F371354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6EED4020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1EC1F7D3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124D1838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2A6E985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4859709A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2A41A341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320D040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CE206B6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56283754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5FDF68BB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18C1B842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5AC68C26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DFB7549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2CF1F14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5EE80686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64F2EBC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26C08391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42841E07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6180CFE7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25B4B732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20E4D0AF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526830C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17E230D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4F136C55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72FE514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4373EED5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519E2E8E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C6CDADF" w14:textId="676E065A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2F6A1C3" w14:textId="4AA85B01" w:rsidR="00DA1F50" w:rsidRDefault="00DA1F50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7B812CD" w14:textId="2BB6205C" w:rsidR="00DA1F50" w:rsidRDefault="00DA1F50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050433C1" w14:textId="77777777" w:rsidR="00DA1F50" w:rsidRDefault="00DA1F50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37157C52" w14:textId="3D1D069D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1D937B65" w14:textId="77777777" w:rsidR="00A865B6" w:rsidRDefault="00A865B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14:paraId="4E4F316D" w14:textId="77777777" w:rsidR="002D45CE" w:rsidRDefault="00A269AA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4F28020E" w14:textId="3EE3341D" w:rsidR="002D45CE" w:rsidRDefault="00A269AA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1F5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Собрания депутатов </w:t>
      </w:r>
    </w:p>
    <w:p w14:paraId="4CE3BCA9" w14:textId="77777777" w:rsidR="002D45CE" w:rsidRDefault="00A269AA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57C9769C" w14:textId="250DE824" w:rsidR="002D45CE" w:rsidRDefault="00A269AA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A1F5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DA1F50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2024 года №</w:t>
      </w:r>
      <w:r w:rsidR="00DA1F50">
        <w:rPr>
          <w:sz w:val="28"/>
          <w:szCs w:val="28"/>
        </w:rPr>
        <w:t xml:space="preserve"> 618</w:t>
      </w:r>
      <w:r>
        <w:rPr>
          <w:sz w:val="28"/>
          <w:szCs w:val="28"/>
        </w:rPr>
        <w:t xml:space="preserve"> </w:t>
      </w:r>
    </w:p>
    <w:p w14:paraId="66D828FE" w14:textId="77777777" w:rsidR="002D45CE" w:rsidRDefault="002D45CE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14:paraId="0DA98ED0" w14:textId="77777777" w:rsidR="002D45CE" w:rsidRDefault="00A269AA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</w:p>
    <w:p w14:paraId="3CD882AD" w14:textId="77777777" w:rsidR="002D45CE" w:rsidRDefault="00A269AA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погребению умерших (погибших), на территории Сосновского муниципального района</w:t>
      </w:r>
    </w:p>
    <w:tbl>
      <w:tblPr>
        <w:tblpPr w:leftFromText="180" w:rightFromText="180" w:vertAnchor="text" w:horzAnchor="margin" w:tblpY="312"/>
        <w:tblW w:w="103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449"/>
        <w:gridCol w:w="1485"/>
      </w:tblGrid>
      <w:tr w:rsidR="002D45CE" w14:paraId="0D722EEC" w14:textId="77777777">
        <w:trPr>
          <w:trHeight w:hRule="exact" w:val="8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19FAC4" w14:textId="77777777" w:rsidR="002D45CE" w:rsidRDefault="002D45CE">
            <w:pPr>
              <w:pStyle w:val="1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14:paraId="54B61BD3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14:paraId="695659B2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п/п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BBFF05" w14:textId="77777777" w:rsidR="002D45CE" w:rsidRDefault="002D45C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14:paraId="3733383C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right="1474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013255" w14:textId="77777777" w:rsidR="002D45CE" w:rsidRDefault="00A269AA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стоимость </w:t>
            </w:r>
          </w:p>
          <w:p w14:paraId="1FF4CD3C" w14:textId="77777777" w:rsidR="002D45CE" w:rsidRDefault="00A269AA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в рублях</w:t>
            </w:r>
          </w:p>
        </w:tc>
      </w:tr>
      <w:tr w:rsidR="002D45CE" w14:paraId="3CC5F7C0" w14:textId="77777777">
        <w:trPr>
          <w:trHeight w:hRule="exact" w:val="9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7EC915" w14:textId="77777777" w:rsidR="002D45CE" w:rsidRDefault="002D45CE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F5110E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LucidaSansUnicode115pt"/>
                <w:rFonts w:cs="Times New Roman"/>
                <w:b w:val="0"/>
                <w:sz w:val="24"/>
                <w:szCs w:val="24"/>
              </w:rPr>
              <w:t>1</w:t>
            </w:r>
            <w:r>
              <w:rPr>
                <w:rStyle w:val="MSReferenceSansSerif85pt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9C2B9D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14:paraId="20420499" w14:textId="77777777" w:rsidR="002D45CE" w:rsidRDefault="00A269AA">
            <w:pPr>
              <w:pStyle w:val="1"/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1.1.Справка о смерти из медицинского учреждения;</w:t>
            </w:r>
          </w:p>
          <w:p w14:paraId="1FB71DE7" w14:textId="77777777" w:rsidR="002D45CE" w:rsidRDefault="00A269AA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1.2.Свидетельство о смерти;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02E2DC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бесплатно</w:t>
            </w:r>
          </w:p>
        </w:tc>
      </w:tr>
      <w:tr w:rsidR="002D45CE" w14:paraId="734E1195" w14:textId="77777777">
        <w:trPr>
          <w:trHeight w:hRule="exact" w:val="2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BE54D3" w14:textId="77777777" w:rsidR="002D45CE" w:rsidRDefault="002D45CE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14:paraId="4DC8CE7C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2.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A64EDA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14:paraId="262BD8F0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14:paraId="7B2E3D8F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2.2. Отличительный знак, изготовленный из дерева, с надписью фамилии, имени, отчества, даты рождения и смерти, нанесенной несмываемой краской (далее - отличительный знак);</w:t>
            </w:r>
          </w:p>
          <w:p w14:paraId="37FC9701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2.3. Автотранспорт с погрузкой и выгрузкой.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9C52C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6"/>
                <w:szCs w:val="26"/>
              </w:rPr>
              <w:t>6227,07 руб.</w:t>
            </w:r>
          </w:p>
        </w:tc>
      </w:tr>
      <w:tr w:rsidR="002D45CE" w14:paraId="07692974" w14:textId="77777777">
        <w:trPr>
          <w:trHeight w:hRule="exact" w:val="22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0570DA" w14:textId="77777777" w:rsidR="002D45CE" w:rsidRDefault="002D45CE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14:paraId="0CC70815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3.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8DB989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14:paraId="3A13A78B" w14:textId="77777777" w:rsidR="002D45CE" w:rsidRDefault="00A269AA">
            <w:pPr>
              <w:pStyle w:val="1"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3.1.Предоставление транспорта для перевозки гроба с телом (останками) умершего (погибшего) на кладбище;</w:t>
            </w:r>
          </w:p>
          <w:p w14:paraId="1F0F531E" w14:textId="77777777" w:rsidR="002D45CE" w:rsidRDefault="00A269AA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3.2.Погрузка гроба с телом (останками) умершего (погибшего) и выгрузка его на кладбище;</w:t>
            </w:r>
          </w:p>
          <w:p w14:paraId="29F474A6" w14:textId="77777777" w:rsidR="002D45CE" w:rsidRDefault="00A269AA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3.3.Перенос гроба с телом (останками) умершего (погибшего) и отличительного знака к месту погребения.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2BDA79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1277,34 руб.</w:t>
            </w:r>
          </w:p>
        </w:tc>
      </w:tr>
      <w:tr w:rsidR="002D45CE" w14:paraId="01BE5616" w14:textId="77777777">
        <w:trPr>
          <w:trHeight w:hRule="exact" w:val="18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680448" w14:textId="77777777" w:rsidR="002D45CE" w:rsidRDefault="002D45CE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14:paraId="79792062" w14:textId="77777777" w:rsidR="002D45CE" w:rsidRDefault="00A269AA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4.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DC54D3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14:paraId="3DAEFAFE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4.1. Копка могилы для погребения;</w:t>
            </w:r>
          </w:p>
          <w:p w14:paraId="7CDFC207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238BFE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2121,32 руб.</w:t>
            </w:r>
          </w:p>
        </w:tc>
      </w:tr>
      <w:tr w:rsidR="002D45CE" w14:paraId="6DD38A97" w14:textId="77777777">
        <w:trPr>
          <w:trHeight w:hRule="exact" w:val="8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9300D" w14:textId="77777777" w:rsidR="002D45CE" w:rsidRDefault="002D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56D6A" w14:textId="77777777" w:rsidR="002D45CE" w:rsidRDefault="002D45CE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14:paraId="5A3374AA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Итого: </w:t>
            </w:r>
          </w:p>
          <w:p w14:paraId="030F92F3" w14:textId="77777777" w:rsidR="002D45CE" w:rsidRDefault="002D45CE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14:paraId="07852B0E" w14:textId="77777777" w:rsidR="002D45CE" w:rsidRDefault="002D45C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1631A" w14:textId="77777777" w:rsidR="002D45CE" w:rsidRDefault="00A269AA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pt"/>
                <w:rFonts w:eastAsia="MS Mincho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11pt"/>
                <w:rFonts w:eastAsia="MS Mincho"/>
                <w:b w:val="0"/>
                <w:bCs w:val="0"/>
                <w:sz w:val="26"/>
                <w:szCs w:val="26"/>
              </w:rPr>
              <w:t>9625,73 руб.</w:t>
            </w:r>
          </w:p>
        </w:tc>
      </w:tr>
    </w:tbl>
    <w:p w14:paraId="6778AF9D" w14:textId="77777777" w:rsidR="002D45CE" w:rsidRDefault="002D45CE"/>
    <w:p w14:paraId="1BF5F9B9" w14:textId="77777777" w:rsidR="002D45CE" w:rsidRDefault="002D45CE"/>
    <w:p w14:paraId="4679DFF6" w14:textId="77777777" w:rsidR="002D45CE" w:rsidRDefault="002D45CE"/>
    <w:p w14:paraId="4C91AB38" w14:textId="77777777" w:rsidR="002D45CE" w:rsidRDefault="002D45CE">
      <w:pPr>
        <w:ind w:hanging="187"/>
        <w:jc w:val="both"/>
        <w:rPr>
          <w:rFonts w:ascii="Times New Roman" w:hAnsi="Times New Roman" w:cs="Times New Roman"/>
        </w:rPr>
      </w:pPr>
    </w:p>
    <w:p w14:paraId="0B626ECB" w14:textId="77777777" w:rsidR="002D45CE" w:rsidRDefault="002D45CE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14:paraId="5A41275A" w14:textId="77777777" w:rsidR="002D45CE" w:rsidRDefault="002D45CE">
      <w:pPr>
        <w:ind w:left="-187"/>
        <w:jc w:val="both"/>
        <w:rPr>
          <w:sz w:val="28"/>
          <w:szCs w:val="28"/>
        </w:rPr>
      </w:pPr>
    </w:p>
    <w:sectPr w:rsidR="002D45CE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E5C"/>
    <w:multiLevelType w:val="multilevel"/>
    <w:tmpl w:val="57B0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5B0289"/>
    <w:multiLevelType w:val="multilevel"/>
    <w:tmpl w:val="FF8C4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DD6B35"/>
    <w:multiLevelType w:val="multilevel"/>
    <w:tmpl w:val="16E809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E"/>
    <w:rsid w:val="002D45CE"/>
    <w:rsid w:val="0038379F"/>
    <w:rsid w:val="004C5898"/>
    <w:rsid w:val="005E1BDE"/>
    <w:rsid w:val="00655D38"/>
    <w:rsid w:val="00A269AA"/>
    <w:rsid w:val="00A865B6"/>
    <w:rsid w:val="00D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28AE"/>
  <w15:docId w15:val="{61357226-2FE2-4C5F-BB9D-616BF30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FE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AD5E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qFormat/>
    <w:rsid w:val="00AD5E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AD5EFE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3"/>
    <w:qFormat/>
    <w:rsid w:val="00AD5EF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4"/>
      <w:szCs w:val="34"/>
      <w:u w:val="none"/>
      <w:lang w:val="ru-RU"/>
    </w:rPr>
  </w:style>
  <w:style w:type="character" w:customStyle="1" w:styleId="2pt">
    <w:name w:val="Основной текст + Интервал 2 pt"/>
    <w:basedOn w:val="a3"/>
    <w:qFormat/>
    <w:rsid w:val="005548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3"/>
    <w:qFormat/>
    <w:rsid w:val="005548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3"/>
    <w:qFormat/>
    <w:rsid w:val="005548FF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3"/>
    <w:qFormat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a4">
    <w:name w:val="Текст выноски Знак"/>
    <w:basedOn w:val="a0"/>
    <w:uiPriority w:val="99"/>
    <w:semiHidden/>
    <w:qFormat/>
    <w:rsid w:val="006B7990"/>
    <w:rPr>
      <w:rFonts w:ascii="Segoe UI" w:hAnsi="Segoe UI" w:cs="Segoe UI"/>
      <w:color w:val="000000"/>
      <w:sz w:val="18"/>
      <w:szCs w:val="18"/>
    </w:rPr>
  </w:style>
  <w:style w:type="paragraph" w:customStyle="1" w:styleId="10">
    <w:name w:val="Заголовок1"/>
    <w:basedOn w:val="a"/>
    <w:next w:val="a5"/>
    <w:qFormat/>
    <w:rsid w:val="00B6480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64806"/>
    <w:pPr>
      <w:spacing w:after="140" w:line="276" w:lineRule="auto"/>
    </w:pPr>
  </w:style>
  <w:style w:type="paragraph" w:styleId="a6">
    <w:name w:val="List"/>
    <w:basedOn w:val="a5"/>
    <w:rsid w:val="00B64806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B6480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B64806"/>
    <w:pPr>
      <w:suppressLineNumbers/>
    </w:pPr>
    <w:rPr>
      <w:rFonts w:ascii="PT Astra Serif" w:hAnsi="PT Astra Serif" w:cs="Noto Sans Devanagari"/>
    </w:rPr>
  </w:style>
  <w:style w:type="paragraph" w:customStyle="1" w:styleId="20">
    <w:name w:val="Основной текст (2)"/>
    <w:basedOn w:val="a"/>
    <w:link w:val="2"/>
    <w:qFormat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AD5EFE"/>
    <w:pPr>
      <w:shd w:val="clear" w:color="auto" w:fill="FFFFFF"/>
      <w:spacing w:before="720" w:after="420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paragraph" w:styleId="a8">
    <w:name w:val="Balloon Text"/>
    <w:basedOn w:val="a"/>
    <w:uiPriority w:val="99"/>
    <w:semiHidden/>
    <w:unhideWhenUsed/>
    <w:qFormat/>
    <w:rsid w:val="006B799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8437-89E6-4F00-82E1-E21FF69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User</cp:lastModifiedBy>
  <cp:revision>7</cp:revision>
  <cp:lastPrinted>2024-01-29T10:00:00Z</cp:lastPrinted>
  <dcterms:created xsi:type="dcterms:W3CDTF">2024-01-29T05:22:00Z</dcterms:created>
  <dcterms:modified xsi:type="dcterms:W3CDTF">2024-01-29T05:37:00Z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