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72BB0"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bookmarkStart w:id="0" w:name="_Hlk520216436"/>
      <w:bookmarkStart w:id="1" w:name="_Hlk113411152"/>
      <w:bookmarkStart w:id="2" w:name="_GoBack"/>
      <w:bookmarkEnd w:id="2"/>
    </w:p>
    <w:p w14:paraId="21A3A9A6"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1EB00D50"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62FB7EE4"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653FDFF2"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5E7F2F10"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503D6515"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5E5BC286"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01427E1A"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6EEC62BD"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7D94EECF"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559A7435"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2168FC95"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53AEA61C"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p>
    <w:p w14:paraId="6E277309" w14:textId="77777777" w:rsidR="008645AD" w:rsidRPr="008645AD" w:rsidRDefault="008645AD" w:rsidP="008645AD">
      <w:pPr>
        <w:tabs>
          <w:tab w:val="center" w:pos="4677"/>
          <w:tab w:val="right" w:pos="9355"/>
        </w:tabs>
        <w:spacing w:after="120" w:line="240" w:lineRule="auto"/>
        <w:jc w:val="center"/>
        <w:rPr>
          <w:rFonts w:ascii="Times New Roman" w:eastAsia="Times New Roman" w:hAnsi="Times New Roman"/>
          <w:sz w:val="28"/>
          <w:szCs w:val="24"/>
          <w:lang w:eastAsia="ru-RU"/>
        </w:rPr>
      </w:pPr>
      <w:bookmarkStart w:id="3" w:name="_Hlk26920703"/>
      <w:r w:rsidRPr="008645AD">
        <w:rPr>
          <w:rFonts w:ascii="Times New Roman" w:eastAsia="Times New Roman" w:hAnsi="Times New Roman"/>
          <w:b/>
          <w:bCs/>
          <w:sz w:val="28"/>
          <w:szCs w:val="24"/>
          <w:lang w:eastAsia="ru-RU"/>
        </w:rPr>
        <w:t>ПРОГРАММА КОМПЛЕКСНОГО РАЗВИТИЯ</w:t>
      </w:r>
      <w:r w:rsidRPr="008645AD">
        <w:rPr>
          <w:rFonts w:ascii="Times New Roman" w:eastAsia="Times New Roman" w:hAnsi="Times New Roman"/>
          <w:b/>
          <w:bCs/>
          <w:sz w:val="28"/>
          <w:szCs w:val="24"/>
          <w:lang w:eastAsia="ru-RU"/>
        </w:rPr>
        <w:br/>
        <w:t>СИСТЕМ КОММУНАЛЬНОЙ ИНФРАСТРУКТУРЫ</w:t>
      </w:r>
      <w:r w:rsidRPr="008645AD">
        <w:rPr>
          <w:rFonts w:ascii="Times New Roman" w:eastAsia="Times New Roman" w:hAnsi="Times New Roman"/>
          <w:sz w:val="28"/>
          <w:szCs w:val="24"/>
          <w:lang w:eastAsia="ru-RU"/>
        </w:rPr>
        <w:br/>
      </w:r>
    </w:p>
    <w:p w14:paraId="7A750B90" w14:textId="3A84D591" w:rsidR="008645AD" w:rsidRPr="008645AD" w:rsidRDefault="00E006CF" w:rsidP="008645AD">
      <w:pPr>
        <w:tabs>
          <w:tab w:val="center" w:pos="4677"/>
          <w:tab w:val="right" w:pos="9355"/>
        </w:tabs>
        <w:spacing w:after="120" w:line="240" w:lineRule="auto"/>
        <w:jc w:val="center"/>
        <w:rPr>
          <w:sz w:val="28"/>
          <w:szCs w:val="24"/>
          <w:lang w:eastAsia="ru-RU"/>
        </w:rPr>
      </w:pPr>
      <w:bookmarkStart w:id="4" w:name="_Hlk55342588"/>
      <w:r>
        <w:rPr>
          <w:rFonts w:ascii="Times New Roman" w:eastAsia="Times New Roman" w:hAnsi="Times New Roman"/>
          <w:sz w:val="28"/>
          <w:szCs w:val="24"/>
          <w:lang w:eastAsia="ru-RU"/>
        </w:rPr>
        <w:t>АЛИШЕВСКОГО</w:t>
      </w:r>
      <w:r w:rsidR="008645AD" w:rsidRPr="008645AD">
        <w:rPr>
          <w:rFonts w:ascii="Times New Roman" w:eastAsia="Times New Roman" w:hAnsi="Times New Roman"/>
          <w:sz w:val="28"/>
          <w:szCs w:val="24"/>
          <w:lang w:eastAsia="ru-RU"/>
        </w:rPr>
        <w:t xml:space="preserve"> СЕЛЬСКОГО ПОСЕЛЕНИЯ</w:t>
      </w:r>
      <w:r w:rsidR="008645AD" w:rsidRPr="008645AD">
        <w:rPr>
          <w:rFonts w:ascii="Times New Roman" w:eastAsia="Times New Roman" w:hAnsi="Times New Roman"/>
          <w:sz w:val="28"/>
          <w:szCs w:val="24"/>
          <w:lang w:eastAsia="ru-RU"/>
        </w:rPr>
        <w:br/>
        <w:t>СОСНОВСКОГО МУНИЦИПАЛЬНОГО РАЙОНА</w:t>
      </w:r>
      <w:r w:rsidR="008645AD" w:rsidRPr="008645AD">
        <w:rPr>
          <w:rFonts w:ascii="Times New Roman" w:eastAsia="Times New Roman" w:hAnsi="Times New Roman"/>
          <w:sz w:val="28"/>
          <w:szCs w:val="24"/>
          <w:lang w:eastAsia="ru-RU"/>
        </w:rPr>
        <w:br/>
        <w:t xml:space="preserve">ЧЕЛЯБИНСКОЙ ОБЛАСТИ </w:t>
      </w:r>
      <w:r w:rsidR="008645AD" w:rsidRPr="008645AD">
        <w:rPr>
          <w:rFonts w:ascii="Times New Roman" w:eastAsia="Times New Roman" w:hAnsi="Times New Roman"/>
          <w:sz w:val="28"/>
          <w:szCs w:val="24"/>
          <w:lang w:eastAsia="ru-RU"/>
        </w:rPr>
        <w:br/>
        <w:t xml:space="preserve">НА ПЕРИОД ДО </w:t>
      </w:r>
      <w:r>
        <w:rPr>
          <w:rFonts w:ascii="Times New Roman" w:eastAsia="Times New Roman" w:hAnsi="Times New Roman"/>
          <w:sz w:val="28"/>
          <w:szCs w:val="24"/>
          <w:lang w:eastAsia="ru-RU"/>
        </w:rPr>
        <w:t>2038</w:t>
      </w:r>
      <w:r w:rsidR="008645AD" w:rsidRPr="008645AD">
        <w:rPr>
          <w:rFonts w:ascii="Times New Roman" w:eastAsia="Times New Roman" w:hAnsi="Times New Roman"/>
          <w:sz w:val="28"/>
          <w:szCs w:val="24"/>
          <w:lang w:eastAsia="ru-RU"/>
        </w:rPr>
        <w:t xml:space="preserve"> ГОДА</w:t>
      </w:r>
    </w:p>
    <w:bookmarkEnd w:id="3"/>
    <w:bookmarkEnd w:id="4"/>
    <w:p w14:paraId="774997B5" w14:textId="77777777" w:rsidR="008645AD" w:rsidRPr="008645AD" w:rsidRDefault="008645AD" w:rsidP="008645AD">
      <w:pPr>
        <w:widowControl w:val="0"/>
        <w:autoSpaceDE w:val="0"/>
        <w:autoSpaceDN w:val="0"/>
        <w:adjustRightInd w:val="0"/>
        <w:spacing w:after="0" w:line="240" w:lineRule="auto"/>
        <w:ind w:left="-426"/>
        <w:jc w:val="center"/>
        <w:rPr>
          <w:rFonts w:ascii="Times New Roman" w:hAnsi="Times New Roman"/>
          <w:sz w:val="28"/>
          <w:szCs w:val="28"/>
          <w:lang w:eastAsia="ru-RU"/>
        </w:rPr>
      </w:pPr>
    </w:p>
    <w:p w14:paraId="5D4DF975" w14:textId="77777777" w:rsidR="008645AD" w:rsidRPr="008645AD" w:rsidRDefault="008645AD" w:rsidP="008645AD">
      <w:pPr>
        <w:widowControl w:val="0"/>
        <w:autoSpaceDE w:val="0"/>
        <w:autoSpaceDN w:val="0"/>
        <w:adjustRightInd w:val="0"/>
        <w:spacing w:after="0" w:line="240" w:lineRule="auto"/>
        <w:ind w:left="284" w:firstLine="710"/>
        <w:jc w:val="both"/>
        <w:rPr>
          <w:rFonts w:ascii="Times New Roman" w:hAnsi="Times New Roman"/>
          <w:sz w:val="24"/>
          <w:szCs w:val="28"/>
          <w:lang w:eastAsia="ru-RU"/>
        </w:rPr>
      </w:pPr>
      <w:r w:rsidRPr="008645AD">
        <w:rPr>
          <w:rFonts w:ascii="Times New Roman" w:hAnsi="Times New Roman"/>
          <w:sz w:val="24"/>
          <w:szCs w:val="28"/>
          <w:lang w:eastAsia="ru-RU"/>
        </w:rPr>
        <w:t>Сведений, составляющих государственную тайну в соответствии с Указом Пр</w:t>
      </w:r>
      <w:r w:rsidRPr="008645AD">
        <w:rPr>
          <w:rFonts w:ascii="Times New Roman" w:hAnsi="Times New Roman"/>
          <w:sz w:val="24"/>
          <w:szCs w:val="28"/>
          <w:lang w:eastAsia="ru-RU"/>
        </w:rPr>
        <w:t>е</w:t>
      </w:r>
      <w:r w:rsidRPr="008645AD">
        <w:rPr>
          <w:rFonts w:ascii="Times New Roman" w:hAnsi="Times New Roman"/>
          <w:sz w:val="24"/>
          <w:szCs w:val="28"/>
          <w:lang w:eastAsia="ru-RU"/>
        </w:rPr>
        <w:t>зидента Российской Федерации от 30.11.1995 № 1203 «Об утверждении перечня свед</w:t>
      </w:r>
      <w:r w:rsidRPr="008645AD">
        <w:rPr>
          <w:rFonts w:ascii="Times New Roman" w:hAnsi="Times New Roman"/>
          <w:sz w:val="24"/>
          <w:szCs w:val="28"/>
          <w:lang w:eastAsia="ru-RU"/>
        </w:rPr>
        <w:t>е</w:t>
      </w:r>
      <w:r w:rsidRPr="008645AD">
        <w:rPr>
          <w:rFonts w:ascii="Times New Roman" w:hAnsi="Times New Roman"/>
          <w:sz w:val="24"/>
          <w:szCs w:val="28"/>
          <w:lang w:eastAsia="ru-RU"/>
        </w:rPr>
        <w:t>ний, отнесенных к государственной тайне», не содержится.</w:t>
      </w:r>
    </w:p>
    <w:p w14:paraId="1367DD57" w14:textId="77777777" w:rsidR="008645AD" w:rsidRPr="008645AD" w:rsidRDefault="008645AD" w:rsidP="008645AD">
      <w:pPr>
        <w:widowControl w:val="0"/>
        <w:autoSpaceDE w:val="0"/>
        <w:autoSpaceDN w:val="0"/>
        <w:adjustRightInd w:val="0"/>
        <w:spacing w:after="0" w:line="240" w:lineRule="auto"/>
        <w:ind w:left="-426" w:firstLine="710"/>
        <w:jc w:val="both"/>
        <w:rPr>
          <w:rFonts w:ascii="Times New Roman" w:hAnsi="Times New Roman"/>
          <w:sz w:val="24"/>
          <w:szCs w:val="28"/>
          <w:lang w:eastAsia="ru-RU"/>
        </w:rPr>
      </w:pPr>
    </w:p>
    <w:bookmarkEnd w:id="0"/>
    <w:p w14:paraId="08CE13A3" w14:textId="355D414B" w:rsidR="00E006CF" w:rsidRDefault="00E006CF" w:rsidP="008645AD">
      <w:pPr>
        <w:spacing w:after="0" w:line="240" w:lineRule="auto"/>
        <w:jc w:val="center"/>
        <w:rPr>
          <w:rFonts w:ascii="Times New Roman" w:eastAsia="Times New Roman" w:hAnsi="Times New Roman"/>
          <w:b/>
          <w:sz w:val="28"/>
          <w:szCs w:val="24"/>
          <w:lang w:eastAsia="ru-RU"/>
        </w:rPr>
      </w:pPr>
      <w:r w:rsidRPr="00E006CF">
        <w:rPr>
          <w:rFonts w:ascii="Times New Roman" w:eastAsia="Times New Roman" w:hAnsi="Times New Roman"/>
          <w:b/>
          <w:sz w:val="28"/>
          <w:szCs w:val="24"/>
          <w:lang w:eastAsia="ru-RU"/>
        </w:rPr>
        <w:t>ПКРСКИ01_ 1027401869593_74_</w:t>
      </w:r>
      <w:r>
        <w:rPr>
          <w:rFonts w:ascii="Times New Roman" w:eastAsia="Times New Roman" w:hAnsi="Times New Roman"/>
          <w:b/>
          <w:sz w:val="28"/>
          <w:szCs w:val="24"/>
          <w:lang w:eastAsia="ru-RU"/>
        </w:rPr>
        <w:t>1</w:t>
      </w:r>
      <w:r w:rsidRPr="00E006CF">
        <w:rPr>
          <w:rFonts w:ascii="Times New Roman" w:eastAsia="Times New Roman" w:hAnsi="Times New Roman"/>
          <w:b/>
          <w:sz w:val="28"/>
          <w:szCs w:val="24"/>
          <w:lang w:eastAsia="ru-RU"/>
        </w:rPr>
        <w:t xml:space="preserve"> </w:t>
      </w:r>
    </w:p>
    <w:p w14:paraId="1501B039" w14:textId="3738602B" w:rsidR="008645AD" w:rsidRPr="008645AD" w:rsidRDefault="008645AD" w:rsidP="008645AD">
      <w:pPr>
        <w:spacing w:after="0" w:line="240" w:lineRule="auto"/>
        <w:jc w:val="center"/>
        <w:rPr>
          <w:rFonts w:ascii="Times New Roman" w:eastAsia="Times New Roman" w:hAnsi="Times New Roman"/>
          <w:b/>
          <w:sz w:val="24"/>
          <w:szCs w:val="24"/>
          <w:lang w:eastAsia="ru-RU"/>
        </w:rPr>
      </w:pPr>
      <w:r w:rsidRPr="008645AD">
        <w:rPr>
          <w:rFonts w:ascii="Times New Roman" w:eastAsia="Times New Roman" w:hAnsi="Times New Roman"/>
          <w:b/>
          <w:sz w:val="24"/>
          <w:szCs w:val="24"/>
          <w:lang w:eastAsia="ru-RU"/>
        </w:rPr>
        <w:t>(Актуализация на 2022год)</w:t>
      </w:r>
    </w:p>
    <w:p w14:paraId="7CD24089"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2902D310"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6C67DA10"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67257C11"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24157384"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65FD5289"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42544BD4"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36EDD9BC"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5DC6D358"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2FA6ACD7"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bookmarkEnd w:id="1"/>
    <w:p w14:paraId="28416DBA" w14:textId="77777777" w:rsidR="008645AD" w:rsidRPr="008645AD" w:rsidRDefault="008645AD" w:rsidP="008645AD">
      <w:pPr>
        <w:spacing w:after="0" w:line="240" w:lineRule="auto"/>
        <w:jc w:val="center"/>
        <w:rPr>
          <w:rFonts w:ascii="Times New Roman" w:eastAsia="Times New Roman" w:hAnsi="Times New Roman"/>
          <w:b/>
          <w:sz w:val="24"/>
          <w:szCs w:val="24"/>
          <w:lang w:eastAsia="ru-RU"/>
        </w:rPr>
      </w:pPr>
    </w:p>
    <w:p w14:paraId="5DC17F75" w14:textId="2853F44A" w:rsidR="00D837D3" w:rsidRPr="007E609A" w:rsidRDefault="00D837D3" w:rsidP="007E609A">
      <w:pPr>
        <w:spacing w:after="0" w:line="240" w:lineRule="auto"/>
        <w:jc w:val="center"/>
        <w:rPr>
          <w:rFonts w:ascii="Times New Roman" w:eastAsia="Times New Roman" w:hAnsi="Times New Roman"/>
          <w:b/>
          <w:sz w:val="24"/>
          <w:szCs w:val="24"/>
          <w:lang w:eastAsia="ru-RU"/>
        </w:rPr>
        <w:sectPr w:rsidR="00D837D3" w:rsidRPr="007E609A" w:rsidSect="00B95F46">
          <w:headerReference w:type="default" r:id="rId9"/>
          <w:pgSz w:w="11906" w:h="16838"/>
          <w:pgMar w:top="1134" w:right="851" w:bottom="1134" w:left="1701" w:header="709" w:footer="709" w:gutter="0"/>
          <w:cols w:space="708"/>
          <w:docGrid w:linePitch="360"/>
        </w:sectPr>
      </w:pPr>
    </w:p>
    <w:p w14:paraId="3C8FC640" w14:textId="699AE212" w:rsidR="00B32967" w:rsidRPr="000672D4" w:rsidRDefault="00DF4BBA" w:rsidP="000672D4">
      <w:pPr>
        <w:pStyle w:val="a8"/>
        <w:widowControl/>
        <w:suppressAutoHyphens/>
        <w:autoSpaceDE/>
        <w:autoSpaceDN/>
        <w:adjustRightInd/>
        <w:spacing w:before="0"/>
        <w:ind w:firstLine="0"/>
        <w:contextualSpacing/>
        <w:jc w:val="left"/>
        <w:rPr>
          <w:rFonts w:eastAsia="Calibri"/>
          <w:b/>
          <w:bCs/>
        </w:rPr>
      </w:pPr>
      <w:r w:rsidRPr="000672D4">
        <w:rPr>
          <w:rFonts w:eastAsia="Calibri"/>
          <w:b/>
          <w:bCs/>
        </w:rPr>
        <w:lastRenderedPageBreak/>
        <w:t>О</w:t>
      </w:r>
      <w:r w:rsidR="00E03CB7" w:rsidRPr="000672D4">
        <w:rPr>
          <w:rFonts w:eastAsia="Calibri"/>
          <w:b/>
          <w:bCs/>
        </w:rPr>
        <w:t>главление</w:t>
      </w:r>
    </w:p>
    <w:p w14:paraId="51D4F24F" w14:textId="611FE195" w:rsidR="00C11BE1" w:rsidRPr="00C11BE1" w:rsidRDefault="00DF4BBA" w:rsidP="00C11BE1">
      <w:pPr>
        <w:pStyle w:val="18"/>
        <w:tabs>
          <w:tab w:val="right" w:leader="dot" w:pos="9344"/>
        </w:tabs>
        <w:jc w:val="both"/>
        <w:rPr>
          <w:rFonts w:ascii="Times New Roman" w:eastAsiaTheme="minorEastAsia" w:hAnsi="Times New Roman"/>
          <w:noProof/>
          <w:sz w:val="28"/>
          <w:szCs w:val="28"/>
          <w:lang w:eastAsia="ru-RU"/>
        </w:rPr>
      </w:pPr>
      <w:r w:rsidRPr="00C11BE1">
        <w:rPr>
          <w:rFonts w:ascii="Times New Roman" w:hAnsi="Times New Roman"/>
          <w:b/>
          <w:sz w:val="28"/>
          <w:szCs w:val="28"/>
        </w:rPr>
        <w:fldChar w:fldCharType="begin"/>
      </w:r>
      <w:r w:rsidRPr="00C11BE1">
        <w:rPr>
          <w:rFonts w:ascii="Times New Roman" w:hAnsi="Times New Roman"/>
          <w:b/>
          <w:sz w:val="28"/>
          <w:szCs w:val="28"/>
        </w:rPr>
        <w:instrText xml:space="preserve"> TOC \h \z \u \t "!Огл;1" </w:instrText>
      </w:r>
      <w:r w:rsidRPr="00C11BE1">
        <w:rPr>
          <w:rFonts w:ascii="Times New Roman" w:hAnsi="Times New Roman"/>
          <w:b/>
          <w:sz w:val="28"/>
          <w:szCs w:val="28"/>
        </w:rPr>
        <w:fldChar w:fldCharType="separate"/>
      </w:r>
      <w:hyperlink w:anchor="_Toc114020438" w:history="1">
        <w:r w:rsidR="00C11BE1" w:rsidRPr="00C11BE1">
          <w:rPr>
            <w:rStyle w:val="af0"/>
            <w:rFonts w:ascii="Times New Roman" w:hAnsi="Times New Roman"/>
            <w:noProof/>
            <w:sz w:val="28"/>
            <w:szCs w:val="28"/>
            <w:lang w:eastAsia="ru-RU"/>
          </w:rPr>
          <w:t>Перечень используемых терминов, определений и сокращений</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_Toc114020438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3</w:t>
        </w:r>
        <w:r w:rsidR="00C11BE1" w:rsidRPr="00C11BE1">
          <w:rPr>
            <w:rFonts w:ascii="Times New Roman" w:hAnsi="Times New Roman"/>
            <w:noProof/>
            <w:webHidden/>
            <w:sz w:val="28"/>
            <w:szCs w:val="28"/>
          </w:rPr>
          <w:fldChar w:fldCharType="end"/>
        </w:r>
      </w:hyperlink>
    </w:p>
    <w:p w14:paraId="71609EBB" w14:textId="67E18DB0"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39" w:history="1">
        <w:r w:rsidR="00C11BE1" w:rsidRPr="00C11BE1">
          <w:rPr>
            <w:rStyle w:val="af0"/>
            <w:rFonts w:ascii="Times New Roman" w:hAnsi="Times New Roman"/>
            <w:noProof/>
            <w:sz w:val="28"/>
            <w:szCs w:val="28"/>
            <w:lang w:eastAsia="ru-RU"/>
          </w:rPr>
          <w:t>Введение</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_Toc114020439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5</w:t>
        </w:r>
        <w:r w:rsidR="00C11BE1" w:rsidRPr="00C11BE1">
          <w:rPr>
            <w:rFonts w:ascii="Times New Roman" w:hAnsi="Times New Roman"/>
            <w:noProof/>
            <w:webHidden/>
            <w:sz w:val="28"/>
            <w:szCs w:val="28"/>
          </w:rPr>
          <w:fldChar w:fldCharType="end"/>
        </w:r>
      </w:hyperlink>
    </w:p>
    <w:p w14:paraId="22B66A91" w14:textId="4874F325"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0" w:history="1">
        <w:r w:rsidR="00C11BE1" w:rsidRPr="00C11BE1">
          <w:rPr>
            <w:rStyle w:val="af0"/>
            <w:rFonts w:ascii="Times New Roman" w:hAnsi="Times New Roman"/>
            <w:noProof/>
            <w:sz w:val="28"/>
            <w:szCs w:val="28"/>
          </w:rPr>
          <w:t>Раздел 2 Характеристика существующего состояния коммунальной инфраструктуры</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_Toc114020440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10</w:t>
        </w:r>
        <w:r w:rsidR="00C11BE1" w:rsidRPr="00C11BE1">
          <w:rPr>
            <w:rFonts w:ascii="Times New Roman" w:hAnsi="Times New Roman"/>
            <w:noProof/>
            <w:webHidden/>
            <w:sz w:val="28"/>
            <w:szCs w:val="28"/>
          </w:rPr>
          <w:fldChar w:fldCharType="end"/>
        </w:r>
      </w:hyperlink>
    </w:p>
    <w:p w14:paraId="4B22EF41" w14:textId="467821F7"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1" w:history="1">
        <w:r w:rsidR="00C11BE1" w:rsidRPr="00C11BE1">
          <w:rPr>
            <w:rStyle w:val="af0"/>
            <w:rFonts w:ascii="Times New Roman" w:hAnsi="Times New Roman"/>
            <w:noProof/>
            <w:sz w:val="28"/>
            <w:szCs w:val="28"/>
          </w:rPr>
          <w:t>2.1. Краткий анализ существующего состояния систем ресурсоснабжения</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_Toc114020441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10</w:t>
        </w:r>
        <w:r w:rsidR="00C11BE1" w:rsidRPr="00C11BE1">
          <w:rPr>
            <w:rFonts w:ascii="Times New Roman" w:hAnsi="Times New Roman"/>
            <w:noProof/>
            <w:webHidden/>
            <w:sz w:val="28"/>
            <w:szCs w:val="28"/>
          </w:rPr>
          <w:fldChar w:fldCharType="end"/>
        </w:r>
      </w:hyperlink>
    </w:p>
    <w:p w14:paraId="16415B65" w14:textId="5FA6F9C7"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2" w:history="1">
        <w:r w:rsidR="00C11BE1" w:rsidRPr="00C11BE1">
          <w:rPr>
            <w:rStyle w:val="af0"/>
            <w:rFonts w:ascii="Times New Roman" w:hAnsi="Times New Roman"/>
            <w:noProof/>
            <w:sz w:val="28"/>
            <w:szCs w:val="28"/>
          </w:rPr>
          <w:t>2.1.1. Система электроснабжения</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_Toc114020442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10</w:t>
        </w:r>
        <w:r w:rsidR="00C11BE1" w:rsidRPr="00C11BE1">
          <w:rPr>
            <w:rFonts w:ascii="Times New Roman" w:hAnsi="Times New Roman"/>
            <w:noProof/>
            <w:webHidden/>
            <w:sz w:val="28"/>
            <w:szCs w:val="28"/>
          </w:rPr>
          <w:fldChar w:fldCharType="end"/>
        </w:r>
      </w:hyperlink>
    </w:p>
    <w:p w14:paraId="645BEFCE" w14:textId="469D3BEC"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3" w:history="1">
        <w:r w:rsidR="00C11BE1" w:rsidRPr="00C11BE1">
          <w:rPr>
            <w:rStyle w:val="af0"/>
            <w:rFonts w:ascii="Times New Roman" w:hAnsi="Times New Roman"/>
            <w:noProof/>
            <w:sz w:val="28"/>
            <w:szCs w:val="28"/>
          </w:rPr>
          <w:t>2.1.2. Система теплоснабжения</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_Toc114020443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13</w:t>
        </w:r>
        <w:r w:rsidR="00C11BE1" w:rsidRPr="00C11BE1">
          <w:rPr>
            <w:rFonts w:ascii="Times New Roman" w:hAnsi="Times New Roman"/>
            <w:noProof/>
            <w:webHidden/>
            <w:sz w:val="28"/>
            <w:szCs w:val="28"/>
          </w:rPr>
          <w:fldChar w:fldCharType="end"/>
        </w:r>
      </w:hyperlink>
    </w:p>
    <w:p w14:paraId="360BA1EE" w14:textId="7726146A"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4" w:history="1">
        <w:r w:rsidR="00C11BE1" w:rsidRPr="00C11BE1">
          <w:rPr>
            <w:rStyle w:val="af0"/>
            <w:rFonts w:ascii="Times New Roman" w:hAnsi="Times New Roman"/>
            <w:noProof/>
            <w:sz w:val="28"/>
            <w:szCs w:val="28"/>
          </w:rPr>
          <w:t>2.1.3. Система водоснабжения</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_Toc114020444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16</w:t>
        </w:r>
        <w:r w:rsidR="00C11BE1" w:rsidRPr="00C11BE1">
          <w:rPr>
            <w:rFonts w:ascii="Times New Roman" w:hAnsi="Times New Roman"/>
            <w:noProof/>
            <w:webHidden/>
            <w:sz w:val="28"/>
            <w:szCs w:val="28"/>
          </w:rPr>
          <w:fldChar w:fldCharType="end"/>
        </w:r>
      </w:hyperlink>
    </w:p>
    <w:p w14:paraId="774FF71B" w14:textId="3F3EF178"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5" w:history="1">
        <w:r w:rsidR="00C11BE1" w:rsidRPr="00C11BE1">
          <w:rPr>
            <w:rStyle w:val="af0"/>
            <w:rFonts w:ascii="Times New Roman" w:hAnsi="Times New Roman"/>
            <w:noProof/>
            <w:sz w:val="28"/>
            <w:szCs w:val="28"/>
          </w:rPr>
          <w:t>2.1.4. Система водоотведения</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_Toc114020445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19</w:t>
        </w:r>
        <w:r w:rsidR="00C11BE1" w:rsidRPr="00C11BE1">
          <w:rPr>
            <w:rFonts w:ascii="Times New Roman" w:hAnsi="Times New Roman"/>
            <w:noProof/>
            <w:webHidden/>
            <w:sz w:val="28"/>
            <w:szCs w:val="28"/>
          </w:rPr>
          <w:fldChar w:fldCharType="end"/>
        </w:r>
      </w:hyperlink>
    </w:p>
    <w:p w14:paraId="51C7CA3B" w14:textId="321977A9"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6" w:history="1">
        <w:r w:rsidR="00C11BE1" w:rsidRPr="00C11BE1">
          <w:rPr>
            <w:rStyle w:val="af0"/>
            <w:rFonts w:ascii="Times New Roman" w:hAnsi="Times New Roman"/>
            <w:noProof/>
            <w:sz w:val="28"/>
            <w:szCs w:val="28"/>
          </w:rPr>
          <w:t>2.1.5. Система сбора и утилизации твердых коммунальных отходов</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_Toc114020446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21</w:t>
        </w:r>
        <w:r w:rsidR="00C11BE1" w:rsidRPr="00C11BE1">
          <w:rPr>
            <w:rFonts w:ascii="Times New Roman" w:hAnsi="Times New Roman"/>
            <w:noProof/>
            <w:webHidden/>
            <w:sz w:val="28"/>
            <w:szCs w:val="28"/>
          </w:rPr>
          <w:fldChar w:fldCharType="end"/>
        </w:r>
      </w:hyperlink>
    </w:p>
    <w:p w14:paraId="78A62A59" w14:textId="52D9ADA3"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7" w:history="1">
        <w:r w:rsidR="00C11BE1" w:rsidRPr="00C11BE1">
          <w:rPr>
            <w:rStyle w:val="af0"/>
            <w:rFonts w:ascii="Times New Roman" w:hAnsi="Times New Roman"/>
            <w:noProof/>
            <w:sz w:val="28"/>
            <w:szCs w:val="28"/>
          </w:rPr>
          <w:t>2.1.6. Система газоснабжения</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_Toc114020447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23</w:t>
        </w:r>
        <w:r w:rsidR="00C11BE1" w:rsidRPr="00C11BE1">
          <w:rPr>
            <w:rFonts w:ascii="Times New Roman" w:hAnsi="Times New Roman"/>
            <w:noProof/>
            <w:webHidden/>
            <w:sz w:val="28"/>
            <w:szCs w:val="28"/>
          </w:rPr>
          <w:fldChar w:fldCharType="end"/>
        </w:r>
      </w:hyperlink>
    </w:p>
    <w:p w14:paraId="19B38E46" w14:textId="5CA1E02B"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8" w:history="1">
        <w:r w:rsidR="00C11BE1" w:rsidRPr="00C11BE1">
          <w:rPr>
            <w:rStyle w:val="af0"/>
            <w:rFonts w:ascii="Times New Roman" w:hAnsi="Times New Roman"/>
            <w:noProof/>
            <w:sz w:val="28"/>
            <w:szCs w:val="28"/>
          </w:rPr>
          <w:t>2.2. Краткий анализ состояния установки приборов учета и энергоресурсосбережения у потребителей</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_Toc114020448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25</w:t>
        </w:r>
        <w:r w:rsidR="00C11BE1" w:rsidRPr="00C11BE1">
          <w:rPr>
            <w:rFonts w:ascii="Times New Roman" w:hAnsi="Times New Roman"/>
            <w:noProof/>
            <w:webHidden/>
            <w:sz w:val="28"/>
            <w:szCs w:val="28"/>
          </w:rPr>
          <w:fldChar w:fldCharType="end"/>
        </w:r>
      </w:hyperlink>
    </w:p>
    <w:p w14:paraId="1865C350" w14:textId="3FC009CA"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49" w:history="1">
        <w:r w:rsidR="00C11BE1" w:rsidRPr="00C11BE1">
          <w:rPr>
            <w:rStyle w:val="af0"/>
            <w:rFonts w:ascii="Times New Roman" w:hAnsi="Times New Roman"/>
            <w:noProof/>
            <w:sz w:val="28"/>
            <w:szCs w:val="28"/>
          </w:rPr>
          <w:t>Раздел 3 Перспективы развития поселения и прогноз спроса на коммунальные ресурсы</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_Toc114020449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25</w:t>
        </w:r>
        <w:r w:rsidR="00C11BE1" w:rsidRPr="00C11BE1">
          <w:rPr>
            <w:rFonts w:ascii="Times New Roman" w:hAnsi="Times New Roman"/>
            <w:noProof/>
            <w:webHidden/>
            <w:sz w:val="28"/>
            <w:szCs w:val="28"/>
          </w:rPr>
          <w:fldChar w:fldCharType="end"/>
        </w:r>
      </w:hyperlink>
    </w:p>
    <w:p w14:paraId="13028A2A" w14:textId="11EB3B2B"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50" w:history="1">
        <w:r w:rsidR="00C11BE1" w:rsidRPr="00C11BE1">
          <w:rPr>
            <w:rStyle w:val="af0"/>
            <w:rFonts w:ascii="Times New Roman" w:hAnsi="Times New Roman"/>
            <w:noProof/>
            <w:sz w:val="28"/>
            <w:szCs w:val="28"/>
          </w:rPr>
          <w:t>Раздел 4 Целевые показатели развития коммунальной инфраструктуры</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_Toc114020450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25</w:t>
        </w:r>
        <w:r w:rsidR="00C11BE1" w:rsidRPr="00C11BE1">
          <w:rPr>
            <w:rFonts w:ascii="Times New Roman" w:hAnsi="Times New Roman"/>
            <w:noProof/>
            <w:webHidden/>
            <w:sz w:val="28"/>
            <w:szCs w:val="28"/>
          </w:rPr>
          <w:fldChar w:fldCharType="end"/>
        </w:r>
      </w:hyperlink>
    </w:p>
    <w:p w14:paraId="637B2647" w14:textId="0F8C7516"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51" w:history="1">
        <w:r w:rsidR="00C11BE1" w:rsidRPr="00C11BE1">
          <w:rPr>
            <w:rStyle w:val="af0"/>
            <w:rFonts w:ascii="Times New Roman" w:hAnsi="Times New Roman"/>
            <w:noProof/>
            <w:sz w:val="28"/>
            <w:szCs w:val="28"/>
          </w:rPr>
          <w:t>Раздел 5 Программа инвестиционных проектов, обеспечивающих достижение целевых показателей</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_Toc114020451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26</w:t>
        </w:r>
        <w:r w:rsidR="00C11BE1" w:rsidRPr="00C11BE1">
          <w:rPr>
            <w:rFonts w:ascii="Times New Roman" w:hAnsi="Times New Roman"/>
            <w:noProof/>
            <w:webHidden/>
            <w:sz w:val="28"/>
            <w:szCs w:val="28"/>
          </w:rPr>
          <w:fldChar w:fldCharType="end"/>
        </w:r>
      </w:hyperlink>
    </w:p>
    <w:p w14:paraId="06785467" w14:textId="37EEA276"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52" w:history="1">
        <w:r w:rsidR="00C11BE1" w:rsidRPr="00C11BE1">
          <w:rPr>
            <w:rStyle w:val="af0"/>
            <w:rFonts w:ascii="Times New Roman" w:hAnsi="Times New Roman"/>
            <w:noProof/>
            <w:sz w:val="28"/>
            <w:szCs w:val="28"/>
          </w:rPr>
          <w:t>5.1. Взаимосвязанность проектов</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_Toc114020452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26</w:t>
        </w:r>
        <w:r w:rsidR="00C11BE1" w:rsidRPr="00C11BE1">
          <w:rPr>
            <w:rFonts w:ascii="Times New Roman" w:hAnsi="Times New Roman"/>
            <w:noProof/>
            <w:webHidden/>
            <w:sz w:val="28"/>
            <w:szCs w:val="28"/>
          </w:rPr>
          <w:fldChar w:fldCharType="end"/>
        </w:r>
      </w:hyperlink>
    </w:p>
    <w:p w14:paraId="514AA864" w14:textId="5DFFB255"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53" w:history="1">
        <w:r w:rsidR="00C11BE1" w:rsidRPr="00C11BE1">
          <w:rPr>
            <w:rStyle w:val="af0"/>
            <w:rFonts w:ascii="Times New Roman" w:hAnsi="Times New Roman"/>
            <w:noProof/>
            <w:sz w:val="28"/>
            <w:szCs w:val="28"/>
          </w:rPr>
          <w:t>Раздел 6 Источники инвестиций, тарифы и доступность программы для населения</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_Toc114020453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26</w:t>
        </w:r>
        <w:r w:rsidR="00C11BE1" w:rsidRPr="00C11BE1">
          <w:rPr>
            <w:rFonts w:ascii="Times New Roman" w:hAnsi="Times New Roman"/>
            <w:noProof/>
            <w:webHidden/>
            <w:sz w:val="28"/>
            <w:szCs w:val="28"/>
          </w:rPr>
          <w:fldChar w:fldCharType="end"/>
        </w:r>
      </w:hyperlink>
    </w:p>
    <w:p w14:paraId="382AEE47" w14:textId="476CD1DE"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54" w:history="1">
        <w:r w:rsidR="00C11BE1" w:rsidRPr="00C11BE1">
          <w:rPr>
            <w:rStyle w:val="af0"/>
            <w:rFonts w:ascii="Times New Roman" w:hAnsi="Times New Roman"/>
            <w:noProof/>
            <w:sz w:val="28"/>
            <w:szCs w:val="28"/>
          </w:rPr>
          <w:t>Раздел 7 Управление программой</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_Toc114020454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34</w:t>
        </w:r>
        <w:r w:rsidR="00C11BE1" w:rsidRPr="00C11BE1">
          <w:rPr>
            <w:rFonts w:ascii="Times New Roman" w:hAnsi="Times New Roman"/>
            <w:noProof/>
            <w:webHidden/>
            <w:sz w:val="28"/>
            <w:szCs w:val="28"/>
          </w:rPr>
          <w:fldChar w:fldCharType="end"/>
        </w:r>
      </w:hyperlink>
    </w:p>
    <w:p w14:paraId="6203ED7C" w14:textId="2E03C65A"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55" w:history="1">
        <w:r w:rsidR="00C11BE1" w:rsidRPr="00C11BE1">
          <w:rPr>
            <w:rStyle w:val="af0"/>
            <w:rFonts w:ascii="Times New Roman" w:hAnsi="Times New Roman"/>
            <w:noProof/>
            <w:sz w:val="28"/>
            <w:szCs w:val="28"/>
          </w:rPr>
          <w:t>7.1. Ответственный за реализацию программы</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_Toc114020455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34</w:t>
        </w:r>
        <w:r w:rsidR="00C11BE1" w:rsidRPr="00C11BE1">
          <w:rPr>
            <w:rFonts w:ascii="Times New Roman" w:hAnsi="Times New Roman"/>
            <w:noProof/>
            <w:webHidden/>
            <w:sz w:val="28"/>
            <w:szCs w:val="28"/>
          </w:rPr>
          <w:fldChar w:fldCharType="end"/>
        </w:r>
      </w:hyperlink>
    </w:p>
    <w:p w14:paraId="4BBAAA21" w14:textId="4B636732"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56" w:history="1">
        <w:r w:rsidR="00C11BE1" w:rsidRPr="00C11BE1">
          <w:rPr>
            <w:rStyle w:val="af0"/>
            <w:rFonts w:ascii="Times New Roman" w:hAnsi="Times New Roman"/>
            <w:noProof/>
            <w:sz w:val="28"/>
            <w:szCs w:val="28"/>
          </w:rPr>
          <w:t>7.2. План-график работ по реализации программы</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_Toc114020456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34</w:t>
        </w:r>
        <w:r w:rsidR="00C11BE1" w:rsidRPr="00C11BE1">
          <w:rPr>
            <w:rFonts w:ascii="Times New Roman" w:hAnsi="Times New Roman"/>
            <w:noProof/>
            <w:webHidden/>
            <w:sz w:val="28"/>
            <w:szCs w:val="28"/>
          </w:rPr>
          <w:fldChar w:fldCharType="end"/>
        </w:r>
      </w:hyperlink>
    </w:p>
    <w:p w14:paraId="531D8609" w14:textId="252537F3"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57" w:history="1">
        <w:r w:rsidR="00C11BE1" w:rsidRPr="00C11BE1">
          <w:rPr>
            <w:rStyle w:val="af0"/>
            <w:rFonts w:ascii="Times New Roman" w:hAnsi="Times New Roman"/>
            <w:noProof/>
            <w:sz w:val="28"/>
            <w:szCs w:val="28"/>
          </w:rPr>
          <w:t>7.3. Порядок предоставления отчетности по выполнению программы</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_Toc114020457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34</w:t>
        </w:r>
        <w:r w:rsidR="00C11BE1" w:rsidRPr="00C11BE1">
          <w:rPr>
            <w:rFonts w:ascii="Times New Roman" w:hAnsi="Times New Roman"/>
            <w:noProof/>
            <w:webHidden/>
            <w:sz w:val="28"/>
            <w:szCs w:val="28"/>
          </w:rPr>
          <w:fldChar w:fldCharType="end"/>
        </w:r>
      </w:hyperlink>
    </w:p>
    <w:p w14:paraId="2EABDD24" w14:textId="37CA2244" w:rsidR="00C11BE1" w:rsidRPr="00C11BE1" w:rsidRDefault="00ED6F16" w:rsidP="00C11BE1">
      <w:pPr>
        <w:pStyle w:val="18"/>
        <w:tabs>
          <w:tab w:val="right" w:leader="dot" w:pos="9344"/>
        </w:tabs>
        <w:jc w:val="both"/>
        <w:rPr>
          <w:rFonts w:ascii="Times New Roman" w:eastAsiaTheme="minorEastAsia" w:hAnsi="Times New Roman"/>
          <w:noProof/>
          <w:sz w:val="28"/>
          <w:szCs w:val="28"/>
          <w:lang w:eastAsia="ru-RU"/>
        </w:rPr>
      </w:pPr>
      <w:hyperlink w:anchor="_Toc114020458" w:history="1">
        <w:r w:rsidR="00C11BE1" w:rsidRPr="00C11BE1">
          <w:rPr>
            <w:rStyle w:val="af0"/>
            <w:rFonts w:ascii="Times New Roman" w:hAnsi="Times New Roman"/>
            <w:noProof/>
            <w:sz w:val="28"/>
            <w:szCs w:val="28"/>
          </w:rPr>
          <w:t>7.4. Порядок и сроки корректировки программы</w:t>
        </w:r>
        <w:r w:rsidR="00C11BE1" w:rsidRPr="00C11BE1">
          <w:rPr>
            <w:rFonts w:ascii="Times New Roman" w:hAnsi="Times New Roman"/>
            <w:noProof/>
            <w:webHidden/>
            <w:sz w:val="28"/>
            <w:szCs w:val="28"/>
          </w:rPr>
          <w:tab/>
        </w:r>
        <w:r w:rsidR="00C11BE1" w:rsidRPr="00C11BE1">
          <w:rPr>
            <w:rFonts w:ascii="Times New Roman" w:hAnsi="Times New Roman"/>
            <w:noProof/>
            <w:webHidden/>
            <w:sz w:val="28"/>
            <w:szCs w:val="28"/>
          </w:rPr>
          <w:fldChar w:fldCharType="begin"/>
        </w:r>
        <w:r w:rsidR="00C11BE1" w:rsidRPr="00C11BE1">
          <w:rPr>
            <w:rFonts w:ascii="Times New Roman" w:hAnsi="Times New Roman"/>
            <w:noProof/>
            <w:webHidden/>
            <w:sz w:val="28"/>
            <w:szCs w:val="28"/>
          </w:rPr>
          <w:instrText xml:space="preserve"> PAGEREF _Toc114020458 \h </w:instrText>
        </w:r>
        <w:r w:rsidR="00C11BE1" w:rsidRPr="00C11BE1">
          <w:rPr>
            <w:rFonts w:ascii="Times New Roman" w:hAnsi="Times New Roman"/>
            <w:noProof/>
            <w:webHidden/>
            <w:sz w:val="28"/>
            <w:szCs w:val="28"/>
          </w:rPr>
        </w:r>
        <w:r w:rsidR="00C11BE1" w:rsidRPr="00C11BE1">
          <w:rPr>
            <w:rFonts w:ascii="Times New Roman" w:hAnsi="Times New Roman"/>
            <w:noProof/>
            <w:webHidden/>
            <w:sz w:val="28"/>
            <w:szCs w:val="28"/>
          </w:rPr>
          <w:fldChar w:fldCharType="separate"/>
        </w:r>
        <w:r w:rsidR="006F0F51">
          <w:rPr>
            <w:rFonts w:ascii="Times New Roman" w:hAnsi="Times New Roman"/>
            <w:noProof/>
            <w:webHidden/>
            <w:sz w:val="28"/>
            <w:szCs w:val="28"/>
          </w:rPr>
          <w:t>35</w:t>
        </w:r>
        <w:r w:rsidR="00C11BE1" w:rsidRPr="00C11BE1">
          <w:rPr>
            <w:rFonts w:ascii="Times New Roman" w:hAnsi="Times New Roman"/>
            <w:noProof/>
            <w:webHidden/>
            <w:sz w:val="28"/>
            <w:szCs w:val="28"/>
          </w:rPr>
          <w:fldChar w:fldCharType="end"/>
        </w:r>
      </w:hyperlink>
    </w:p>
    <w:p w14:paraId="5C4017E8" w14:textId="524FF4FD" w:rsidR="00C11BE1" w:rsidRDefault="00DF4BBA" w:rsidP="00C11BE1">
      <w:pPr>
        <w:spacing w:after="0" w:line="240" w:lineRule="auto"/>
        <w:jc w:val="both"/>
        <w:rPr>
          <w:rFonts w:ascii="Times New Roman" w:hAnsi="Times New Roman"/>
          <w:sz w:val="28"/>
          <w:lang w:eastAsia="ru-RU"/>
        </w:rPr>
      </w:pPr>
      <w:r w:rsidRPr="00C11BE1">
        <w:rPr>
          <w:rFonts w:ascii="Times New Roman" w:hAnsi="Times New Roman"/>
          <w:b/>
          <w:sz w:val="28"/>
          <w:szCs w:val="28"/>
        </w:rPr>
        <w:fldChar w:fldCharType="end"/>
      </w:r>
      <w:r w:rsidR="00B32967">
        <w:br w:type="page"/>
      </w:r>
      <w:bookmarkStart w:id="5" w:name="_Toc483339529"/>
      <w:bookmarkStart w:id="6" w:name="_Toc114020438"/>
    </w:p>
    <w:p w14:paraId="008A05F5" w14:textId="0DC87BE1" w:rsidR="00DF4BBA" w:rsidRPr="00461DA1" w:rsidRDefault="00DF4BBA" w:rsidP="000672D4">
      <w:pPr>
        <w:pStyle w:val="afff"/>
        <w:ind w:firstLine="0"/>
      </w:pPr>
      <w:r w:rsidRPr="00C11BE1">
        <w:rPr>
          <w:rStyle w:val="a7"/>
          <w:rFonts w:eastAsia="Calibri"/>
        </w:rPr>
        <w:lastRenderedPageBreak/>
        <w:t>П</w:t>
      </w:r>
      <w:r w:rsidR="001519BA" w:rsidRPr="00C11BE1">
        <w:rPr>
          <w:rStyle w:val="a7"/>
          <w:rFonts w:eastAsia="Calibri"/>
        </w:rPr>
        <w:t>еречень используемых терминов, определений и сокращений</w:t>
      </w:r>
      <w:bookmarkEnd w:id="5"/>
      <w:bookmarkEnd w:id="6"/>
    </w:p>
    <w:p w14:paraId="4A1339AE" w14:textId="77777777" w:rsidR="00DF4BBA" w:rsidRPr="00E6522B" w:rsidRDefault="00DF4BBA" w:rsidP="001519BA">
      <w:pPr>
        <w:pStyle w:val="afff"/>
      </w:pPr>
      <w:r w:rsidRPr="00E6522B">
        <w:t>В настоящем документе используются следующие термины и сокр</w:t>
      </w:r>
      <w:r w:rsidRPr="00E6522B">
        <w:t>а</w:t>
      </w:r>
      <w:r w:rsidRPr="00E6522B">
        <w:t>щения:</w:t>
      </w:r>
    </w:p>
    <w:p w14:paraId="5E98B275" w14:textId="77777777" w:rsidR="00DF4BBA" w:rsidRPr="00E6522B" w:rsidRDefault="00DF4BBA" w:rsidP="001519BA">
      <w:pPr>
        <w:pStyle w:val="afff"/>
      </w:pPr>
      <w:r w:rsidRPr="00E6522B">
        <w:t>Энергетический ресурс – носитель энергии, энергия которого испол</w:t>
      </w:r>
      <w:r w:rsidRPr="00E6522B">
        <w:t>ь</w:t>
      </w:r>
      <w:r w:rsidRPr="00E6522B">
        <w:t>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14:paraId="23032D8A" w14:textId="77777777" w:rsidR="00DF4BBA" w:rsidRPr="00E6522B" w:rsidRDefault="00DF4BBA" w:rsidP="001519BA">
      <w:pPr>
        <w:pStyle w:val="afff"/>
      </w:pPr>
      <w:r w:rsidRPr="00E6522B">
        <w:t>Энергосбережение – реализация организационных, правовых, техн</w:t>
      </w:r>
      <w:r w:rsidRPr="00E6522B">
        <w:t>и</w:t>
      </w:r>
      <w:r w:rsidRPr="00E6522B">
        <w:t>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w:t>
      </w:r>
      <w:r w:rsidRPr="00E6522B">
        <w:t>ъ</w:t>
      </w:r>
      <w:r w:rsidRPr="00E6522B">
        <w:t xml:space="preserve">ема произведенной продукции, выполненных работ, оказанных услуг). </w:t>
      </w:r>
    </w:p>
    <w:p w14:paraId="4BF6C459" w14:textId="77777777" w:rsidR="00DF4BBA" w:rsidRPr="00E6522B" w:rsidRDefault="00DF4BBA" w:rsidP="001519BA">
      <w:pPr>
        <w:pStyle w:val="afff"/>
      </w:pPr>
      <w:r w:rsidRPr="00E6522B">
        <w:t>Энергетическая эффективность – характеристики, отражающие отн</w:t>
      </w:r>
      <w:r w:rsidRPr="00E6522B">
        <w:t>о</w:t>
      </w:r>
      <w:r w:rsidRPr="00E6522B">
        <w:t>шение полезного эффекта от использования энергетических ресурсов к з</w:t>
      </w:r>
      <w:r w:rsidRPr="00E6522B">
        <w:t>а</w:t>
      </w:r>
      <w:r w:rsidRPr="00E6522B">
        <w:t>тратам энергетических ресурсов, произведенным в целях получения такого эффекта, применительно к продукции, технологическому процессу, юрид</w:t>
      </w:r>
      <w:r w:rsidRPr="00E6522B">
        <w:t>и</w:t>
      </w:r>
      <w:r w:rsidRPr="00E6522B">
        <w:t>ческому лицу, индивидуальному предпринимателю.</w:t>
      </w:r>
    </w:p>
    <w:p w14:paraId="54D77388" w14:textId="77777777" w:rsidR="00DF4BBA" w:rsidRPr="00E6522B" w:rsidRDefault="00DF4BBA" w:rsidP="001519BA">
      <w:pPr>
        <w:pStyle w:val="afff"/>
      </w:pPr>
      <w:r w:rsidRPr="00E6522B">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14:paraId="68780324" w14:textId="77777777" w:rsidR="00DF4BBA" w:rsidRPr="00E6522B" w:rsidRDefault="00DF4BBA" w:rsidP="001519BA">
      <w:pPr>
        <w:pStyle w:val="afff"/>
      </w:pPr>
      <w:r w:rsidRPr="00E6522B">
        <w:t>Испытания – экспериментальное определение качественных и/или к</w:t>
      </w:r>
      <w:r w:rsidRPr="00E6522B">
        <w:t>о</w:t>
      </w:r>
      <w:r w:rsidRPr="00E6522B">
        <w:t>личественных характеристик параметров энергооборудования при влиянии на него факторов, регламентированных действующими нормативными док</w:t>
      </w:r>
      <w:r w:rsidRPr="00E6522B">
        <w:t>у</w:t>
      </w:r>
      <w:r w:rsidRPr="00E6522B">
        <w:t>ментами.</w:t>
      </w:r>
    </w:p>
    <w:p w14:paraId="5F1D7B01" w14:textId="77777777" w:rsidR="00DF4BBA" w:rsidRPr="00E6522B" w:rsidRDefault="00DF4BBA" w:rsidP="001519BA">
      <w:pPr>
        <w:pStyle w:val="afff"/>
      </w:pPr>
      <w:r w:rsidRPr="00E6522B">
        <w:t>Зона действия системы теплоснабжения - территория поселения, гр</w:t>
      </w:r>
      <w:r w:rsidRPr="00E6522B">
        <w:t>а</w:t>
      </w:r>
      <w:r w:rsidRPr="00E6522B">
        <w:t>ницы которой устанавливаются по наиболее удаленным точкам подключения потребителей к тепловым сетям, входящим в систему теплоснабжения;</w:t>
      </w:r>
    </w:p>
    <w:p w14:paraId="0904CA08" w14:textId="77777777" w:rsidR="00DF4BBA" w:rsidRPr="00E6522B" w:rsidRDefault="00DF4BBA" w:rsidP="001519BA">
      <w:pPr>
        <w:pStyle w:val="afff"/>
      </w:pPr>
      <w:r w:rsidRPr="00E6522B">
        <w:t>Зона действия источника тепловой энергии - территория поселения, границы которой устанавливаются закрытыми секционирующими задвижк</w:t>
      </w:r>
      <w:r w:rsidRPr="00E6522B">
        <w:t>а</w:t>
      </w:r>
      <w:r w:rsidRPr="00E6522B">
        <w:t>ми тепловой сети системы теплоснабжения;</w:t>
      </w:r>
    </w:p>
    <w:p w14:paraId="17C74144" w14:textId="77777777" w:rsidR="00DF4BBA" w:rsidRPr="00E6522B" w:rsidRDefault="00DF4BBA" w:rsidP="001519BA">
      <w:pPr>
        <w:pStyle w:val="afff"/>
      </w:pPr>
      <w:r w:rsidRPr="00E6522B">
        <w:t>Установленная мощность источника тепловой энергии - сумма ном</w:t>
      </w:r>
      <w:r w:rsidRPr="00E6522B">
        <w:t>и</w:t>
      </w:r>
      <w:r w:rsidRPr="00E6522B">
        <w:t>нальных тепловых мощностей всего принятого по акту ввода в эксплуатацию оборудования, предназначенного для отпуска тепловой энергии потребит</w:t>
      </w:r>
      <w:r w:rsidRPr="00E6522B">
        <w:t>е</w:t>
      </w:r>
      <w:r w:rsidRPr="00E6522B">
        <w:t>лям на собственные и хозяйственные нужды;</w:t>
      </w:r>
    </w:p>
    <w:p w14:paraId="521F958F" w14:textId="77777777" w:rsidR="00DF4BBA" w:rsidRPr="00E6522B" w:rsidRDefault="00DF4BBA" w:rsidP="001519BA">
      <w:pPr>
        <w:pStyle w:val="afff"/>
      </w:pPr>
      <w:r w:rsidRPr="00E6522B">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w:t>
      </w:r>
      <w:r w:rsidRPr="00E6522B">
        <w:t>у</w:t>
      </w:r>
      <w:r w:rsidRPr="00E6522B">
        <w:t>атации на продленном техническом ресурсе;</w:t>
      </w:r>
    </w:p>
    <w:p w14:paraId="20B97035" w14:textId="77777777" w:rsidR="00DF4BBA" w:rsidRPr="00E6522B" w:rsidRDefault="00DF4BBA" w:rsidP="001519BA">
      <w:pPr>
        <w:pStyle w:val="afff"/>
      </w:pPr>
      <w:r w:rsidRPr="00E6522B">
        <w:lastRenderedPageBreak/>
        <w:t>Реконструкция — процесс изменения устаревших объектов, с целью придания свойств новых в будущем. Реконструкция </w:t>
      </w:r>
      <w:hyperlink r:id="rId10" w:tooltip="Объект капитального строительства" w:history="1">
        <w:r w:rsidRPr="00E6522B">
          <w:t>объектов капитального строительства</w:t>
        </w:r>
      </w:hyperlink>
      <w:r w:rsidRPr="00E6522B">
        <w:t> (за исключением линейных объектов) — изменение параме</w:t>
      </w:r>
      <w:r w:rsidRPr="00E6522B">
        <w:t>т</w:t>
      </w:r>
      <w:r w:rsidRPr="00E6522B">
        <w:t>ров объекта капитального строительства, его частей. Реконструкция лине</w:t>
      </w:r>
      <w:r w:rsidRPr="00E6522B">
        <w:t>й</w:t>
      </w:r>
      <w:r w:rsidRPr="00E6522B">
        <w:t>ных объектов (водопроводов, канализации) — изменение параметров лине</w:t>
      </w:r>
      <w:r w:rsidRPr="00E6522B">
        <w:t>й</w:t>
      </w:r>
      <w:r w:rsidRPr="00E6522B">
        <w:t>ных объектов или их участков (частей), которое влечет за собой изменение класса, категории и (или) первоначально установленных показателей фун</w:t>
      </w:r>
      <w:r w:rsidRPr="00E6522B">
        <w:t>к</w:t>
      </w:r>
      <w:r w:rsidRPr="00E6522B">
        <w:t>ционирования таких объектов (пропускной способности и других) или при котором требуется изменение границ полос отвода и (или) охранных зон т</w:t>
      </w:r>
      <w:r w:rsidRPr="00E6522B">
        <w:t>а</w:t>
      </w:r>
      <w:r w:rsidRPr="00E6522B">
        <w:t>ких объектов.</w:t>
      </w:r>
    </w:p>
    <w:p w14:paraId="05127241" w14:textId="77777777" w:rsidR="00DF4BBA" w:rsidRPr="00E6522B" w:rsidRDefault="00DF4BBA" w:rsidP="001519BA">
      <w:pPr>
        <w:pStyle w:val="afff"/>
      </w:pPr>
      <w:r w:rsidRPr="00E6522B">
        <w:t>Мощность источника тепловой энергии нетто - величина, равная ра</w:t>
      </w:r>
      <w:r w:rsidRPr="00E6522B">
        <w:t>с</w:t>
      </w:r>
      <w:r w:rsidRPr="00E6522B">
        <w:t>полагаемой мощности источника тепловой энергии за вычетом тепловой нагрузки на собственные и хозяйственные нужды;</w:t>
      </w:r>
    </w:p>
    <w:p w14:paraId="2FB5E8A7" w14:textId="77777777" w:rsidR="00DF4BBA" w:rsidRPr="00E6522B" w:rsidRDefault="00DF4BBA" w:rsidP="001519BA">
      <w:pPr>
        <w:pStyle w:val="afff"/>
      </w:pPr>
      <w:r w:rsidRPr="00E6522B">
        <w:t>Модернизация (техническое перевооружение) - обновление объекта, приведение его в соответствие с новыми требованиями и нормами, технич</w:t>
      </w:r>
      <w:r w:rsidRPr="00E6522B">
        <w:t>е</w:t>
      </w:r>
      <w:r w:rsidRPr="00E6522B">
        <w:t>скими условиями, показателями качества.</w:t>
      </w:r>
    </w:p>
    <w:p w14:paraId="70AB1B9E" w14:textId="77777777" w:rsidR="00DF4BBA" w:rsidRPr="00E6522B" w:rsidRDefault="00DF4BBA" w:rsidP="001519BA">
      <w:pPr>
        <w:pStyle w:val="afff"/>
      </w:pPr>
      <w:r w:rsidRPr="00E6522B">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6F4F6B24" w14:textId="77777777" w:rsidR="00DF4BBA" w:rsidRPr="00E6522B" w:rsidRDefault="00DF4BBA" w:rsidP="001519BA">
      <w:pPr>
        <w:pStyle w:val="afff"/>
      </w:pPr>
      <w:r w:rsidRPr="00E6522B">
        <w:t>Элемент территориального деления - территория поселения, устано</w:t>
      </w:r>
      <w:r w:rsidRPr="00E6522B">
        <w:t>в</w:t>
      </w:r>
      <w:r w:rsidRPr="00E6522B">
        <w:t>ленная по границам административно-территориальных единиц;</w:t>
      </w:r>
    </w:p>
    <w:p w14:paraId="54CE2FE6" w14:textId="77777777" w:rsidR="00DF4BBA" w:rsidRPr="00E6522B" w:rsidRDefault="00DF4BBA" w:rsidP="001519BA">
      <w:pPr>
        <w:pStyle w:val="afff"/>
      </w:pPr>
      <w:r w:rsidRPr="00E6522B">
        <w:t>Расчетный элемент территориального деления - территория посел</w:t>
      </w:r>
      <w:r w:rsidRPr="00E6522B">
        <w:t>е</w:t>
      </w:r>
      <w:r w:rsidRPr="00E6522B">
        <w:t>ния, принятая для целей разработки схемы теплоснабжения в неизменяемых границах на весь срок действия схемы теплоснабжения.</w:t>
      </w:r>
    </w:p>
    <w:p w14:paraId="05107315" w14:textId="2F1220D9" w:rsidR="00DF4BBA" w:rsidRPr="00E6522B" w:rsidRDefault="00DF4BBA" w:rsidP="001519BA">
      <w:pPr>
        <w:pStyle w:val="afff"/>
      </w:pPr>
      <w:r w:rsidRPr="00E6522B">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w:t>
      </w:r>
      <w:r w:rsidRPr="00E6522B">
        <w:t>о</w:t>
      </w:r>
      <w:r w:rsidRPr="00E6522B">
        <w:t>требляющей установки к данной системе теплоснабжения нецелесообразно по причине увеличения совокупных расходов в системе теплоснабжения (и</w:t>
      </w:r>
      <w:r w:rsidRPr="00E6522B">
        <w:t>с</w:t>
      </w:r>
      <w:r w:rsidRPr="00E6522B">
        <w:t>точник: Федеральный закон №190 «О теплоснабжении»).</w:t>
      </w:r>
    </w:p>
    <w:p w14:paraId="631BAF03" w14:textId="77777777" w:rsidR="00DF4BBA" w:rsidRPr="00E6522B" w:rsidRDefault="00DF4BBA" w:rsidP="001519BA">
      <w:pPr>
        <w:pStyle w:val="afff"/>
      </w:pPr>
      <w:r w:rsidRPr="00E6522B">
        <w:t>Коэффициент использования теплоты топлива – показатель энергет</w:t>
      </w:r>
      <w:r w:rsidRPr="00E6522B">
        <w:t>и</w:t>
      </w:r>
      <w:r w:rsidRPr="00E6522B">
        <w:t>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14:paraId="381603BF" w14:textId="77777777" w:rsidR="00DF4BBA" w:rsidRPr="00E6522B" w:rsidRDefault="00DF4BBA" w:rsidP="001519BA">
      <w:pPr>
        <w:pStyle w:val="afff"/>
      </w:pPr>
      <w:r w:rsidRPr="00E6522B">
        <w:t>Материальная характеристика тепловой сети - сумма произведений наружных диаметров трубопроводов участков тепловой сети на их длину.</w:t>
      </w:r>
    </w:p>
    <w:p w14:paraId="4070A360" w14:textId="0F00B6FF" w:rsidR="001519BA" w:rsidRDefault="00E006CF" w:rsidP="001519BA">
      <w:pPr>
        <w:pStyle w:val="afff"/>
      </w:pPr>
      <w:r w:rsidRPr="00E6522B">
        <w:t>Коэффициент</w:t>
      </w:r>
      <w:r w:rsidR="00875996" w:rsidRPr="00E6522B">
        <w:t xml:space="preserve"> </w:t>
      </w:r>
      <w:r w:rsidRPr="00E6522B">
        <w:t>использования</w:t>
      </w:r>
      <w:r w:rsidR="00875996" w:rsidRPr="00E6522B">
        <w:t xml:space="preserve"> </w:t>
      </w:r>
      <w:r w:rsidRPr="00E6522B">
        <w:t>установленной</w:t>
      </w:r>
      <w:r w:rsidR="00875996" w:rsidRPr="00E6522B">
        <w:t xml:space="preserve"> тепловой</w:t>
      </w:r>
      <w:r w:rsidR="00DF4BBA" w:rsidRPr="00E6522B">
        <w:t xml:space="preserve"> </w:t>
      </w:r>
      <w:r w:rsidRPr="00E6522B">
        <w:t>мощности</w:t>
      </w:r>
      <w:r w:rsidR="00DF4BBA" w:rsidRPr="00E6522B">
        <w:t xml:space="preserve"> — равен отношению среднеарифметической тепловой мощности к установле</w:t>
      </w:r>
      <w:r w:rsidR="00DF4BBA" w:rsidRPr="00E6522B">
        <w:t>н</w:t>
      </w:r>
      <w:r w:rsidR="00DF4BBA" w:rsidRPr="00E6522B">
        <w:t>ной тепловой мощности котельной за определённый интервал времени.</w:t>
      </w:r>
    </w:p>
    <w:p w14:paraId="5CE73A37" w14:textId="77777777" w:rsidR="001519BA" w:rsidRDefault="001519BA">
      <w:pPr>
        <w:spacing w:after="0" w:line="240" w:lineRule="auto"/>
        <w:rPr>
          <w:rFonts w:ascii="Times New Roman" w:hAnsi="Times New Roman"/>
          <w:sz w:val="28"/>
          <w:lang w:eastAsia="ru-RU"/>
        </w:rPr>
      </w:pPr>
      <w:r>
        <w:lastRenderedPageBreak/>
        <w:br w:type="page"/>
      </w:r>
    </w:p>
    <w:p w14:paraId="67344C2B" w14:textId="12B910FF" w:rsidR="00B32967" w:rsidRPr="00C11BE1" w:rsidRDefault="00B32967" w:rsidP="000672D4">
      <w:pPr>
        <w:pStyle w:val="afff"/>
        <w:ind w:firstLine="0"/>
        <w:rPr>
          <w:rStyle w:val="a7"/>
          <w:rFonts w:eastAsia="Calibri"/>
        </w:rPr>
      </w:pPr>
      <w:bookmarkStart w:id="7" w:name="_Toc114020439"/>
      <w:r w:rsidRPr="00C11BE1">
        <w:rPr>
          <w:rStyle w:val="a7"/>
          <w:rFonts w:eastAsia="Calibri"/>
        </w:rPr>
        <w:lastRenderedPageBreak/>
        <w:t>В</w:t>
      </w:r>
      <w:r w:rsidR="001519BA" w:rsidRPr="00C11BE1">
        <w:rPr>
          <w:rStyle w:val="a7"/>
          <w:rFonts w:eastAsia="Calibri"/>
        </w:rPr>
        <w:t>ведение</w:t>
      </w:r>
      <w:bookmarkEnd w:id="7"/>
    </w:p>
    <w:p w14:paraId="5C5B0462" w14:textId="69ED267A" w:rsidR="00174E9D" w:rsidRPr="00E6522B" w:rsidRDefault="00174E9D" w:rsidP="00C11BE1">
      <w:pPr>
        <w:pStyle w:val="afff"/>
      </w:pPr>
      <w:r w:rsidRPr="00E6522B">
        <w:t>Программа комплексного развития систем коммунальной инфр</w:t>
      </w:r>
      <w:r w:rsidRPr="00E6522B">
        <w:t>а</w:t>
      </w:r>
      <w:r w:rsidRPr="00E6522B">
        <w:t xml:space="preserve">структуры (далее – Программа) </w:t>
      </w:r>
      <w:r w:rsidR="00E006CF">
        <w:t>Алишевского</w:t>
      </w:r>
      <w:r w:rsidR="00907D7A" w:rsidRPr="00E6522B">
        <w:t xml:space="preserve"> </w:t>
      </w:r>
      <w:r w:rsidR="002E1BD1" w:rsidRPr="00E6522B">
        <w:t>сельского поселения</w:t>
      </w:r>
      <w:r w:rsidR="00772063" w:rsidRPr="00E6522B">
        <w:t xml:space="preserve"> </w:t>
      </w:r>
      <w:r w:rsidR="00907D7A" w:rsidRPr="00E6522B">
        <w:t xml:space="preserve">(далее – </w:t>
      </w:r>
      <w:r w:rsidR="002E1BD1" w:rsidRPr="00E6522B">
        <w:t>сельское поселение</w:t>
      </w:r>
      <w:r w:rsidR="00907D7A" w:rsidRPr="00E6522B">
        <w:t>)</w:t>
      </w:r>
      <w:r w:rsidRPr="00E6522B">
        <w:t xml:space="preserve">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 декабря 2004 года № 210-ФЗ «Об основах регулирования тарифов организаций коммунального комплекса», Постановлением Правительства Российской Федерации от 14 июня 2013 года № 502 «Об утверждении требований к программам ко</w:t>
      </w:r>
      <w:r w:rsidRPr="00E6522B">
        <w:t>м</w:t>
      </w:r>
      <w:r w:rsidRPr="00E6522B">
        <w:t>плексного развития систем коммунальной инфраструктуры поселений, г</w:t>
      </w:r>
      <w:r w:rsidRPr="00E6522B">
        <w:t>о</w:t>
      </w:r>
      <w:r w:rsidRPr="00E6522B">
        <w:t>родских округов» и Приказами Министерства регионального развития Ро</w:t>
      </w:r>
      <w:r w:rsidRPr="00E6522B">
        <w:t>с</w:t>
      </w:r>
      <w:r w:rsidRPr="00E6522B">
        <w:t>сийской Федерации от 06 мая 2011 года № 204 «О разработке программ ко</w:t>
      </w:r>
      <w:r w:rsidRPr="00E6522B">
        <w:t>м</w:t>
      </w:r>
      <w:r w:rsidRPr="00E6522B">
        <w:t>плексного развития систем коммунальной инфраструктуры муниципальных образований», от 01 октября 2013 года № 359/ГС «Об утверждении метод</w:t>
      </w:r>
      <w:r w:rsidRPr="00E6522B">
        <w:t>и</w:t>
      </w:r>
      <w:r w:rsidRPr="00E6522B">
        <w:t>ческих рекомендаций по разработке программ комплексного развития систем коммунальной инфраструктуры поселений, городских округов».</w:t>
      </w:r>
    </w:p>
    <w:p w14:paraId="0CA39C29" w14:textId="77777777" w:rsidR="00C11BE1" w:rsidRDefault="00174E9D" w:rsidP="00C11BE1">
      <w:pPr>
        <w:pStyle w:val="afff"/>
      </w:pPr>
      <w:r w:rsidRPr="00E6522B">
        <w:t>Программа определяет основные направления развития систем ко</w:t>
      </w:r>
      <w:r w:rsidRPr="00E6522B">
        <w:t>м</w:t>
      </w:r>
      <w:r w:rsidRPr="00E6522B">
        <w:t xml:space="preserve">мунальной инфраструктуры </w:t>
      </w:r>
      <w:r w:rsidR="002E1BD1" w:rsidRPr="00E6522B">
        <w:t>сельского поселения</w:t>
      </w:r>
      <w:r w:rsidRPr="00E6522B">
        <w:t>, в том числе систем тепл</w:t>
      </w:r>
      <w:r w:rsidRPr="00E6522B">
        <w:t>о</w:t>
      </w:r>
      <w:r w:rsidRPr="00E6522B">
        <w:t>снабжения, водоснабжения, водоотведения и очистки сточных вод, электр</w:t>
      </w:r>
      <w:r w:rsidRPr="00E6522B">
        <w:t>о</w:t>
      </w:r>
      <w:r w:rsidRPr="00E6522B">
        <w:t>снабжения, газоснабжения, а также объектов, используемых для утилизации (захоронения) твердых коммунальных отходов, в соответствии с потребн</w:t>
      </w:r>
      <w:r w:rsidRPr="00E6522B">
        <w:t>о</w:t>
      </w:r>
      <w:r w:rsidRPr="00E6522B">
        <w:t>стями промышленного, жилищного строительства, в целях повышения кач</w:t>
      </w:r>
      <w:r w:rsidRPr="00E6522B">
        <w:t>е</w:t>
      </w:r>
      <w:r w:rsidRPr="00E6522B">
        <w:t xml:space="preserve">ства услуг и улучшения экологического состояния </w:t>
      </w:r>
      <w:r w:rsidR="002E1BD1" w:rsidRPr="00E6522B">
        <w:t>сельского поселения</w:t>
      </w:r>
      <w:r w:rsidRPr="00E6522B">
        <w:t>.</w:t>
      </w:r>
    </w:p>
    <w:p w14:paraId="2AC3F99F" w14:textId="13DFD2B8" w:rsidR="00174E9D" w:rsidRPr="00E6522B" w:rsidRDefault="00174E9D" w:rsidP="00C11BE1">
      <w:pPr>
        <w:pStyle w:val="afff"/>
      </w:pPr>
      <w:r w:rsidRPr="00E6522B">
        <w:t xml:space="preserve">Основу Программы составляет система программных мероприятий по различным направлениям развития коммунальной инфраструктуры </w:t>
      </w:r>
      <w:r w:rsidR="002E1BD1" w:rsidRPr="00E6522B">
        <w:t>сельского поселения</w:t>
      </w:r>
      <w:r w:rsidRPr="00E6522B">
        <w:t xml:space="preserve">. </w:t>
      </w:r>
    </w:p>
    <w:p w14:paraId="51F07C77" w14:textId="7A3140A4" w:rsidR="00B32967" w:rsidRDefault="00174E9D" w:rsidP="00C11BE1">
      <w:pPr>
        <w:pStyle w:val="afff"/>
      </w:pPr>
      <w:r w:rsidRPr="00E6522B">
        <w:t xml:space="preserve">Данная Программа ориентирована на устойчивое развитие </w:t>
      </w:r>
      <w:r w:rsidR="002E1BD1" w:rsidRPr="00E6522B">
        <w:t>сельского поселения</w:t>
      </w:r>
      <w:r w:rsidRPr="00E6522B">
        <w:t xml:space="preserve"> и в полной мере соответствует государственной политике рефо</w:t>
      </w:r>
      <w:r w:rsidRPr="00E6522B">
        <w:t>р</w:t>
      </w:r>
      <w:r w:rsidRPr="00E6522B">
        <w:t>мирования коммунального комплекса Российской Федерации.</w:t>
      </w:r>
      <w:r w:rsidRPr="005C3AEE">
        <w:br w:type="page"/>
      </w:r>
      <w:r w:rsidR="00DF4BBA" w:rsidRPr="00C11BE1">
        <w:rPr>
          <w:rStyle w:val="a7"/>
          <w:rFonts w:eastAsia="Calibri"/>
        </w:rPr>
        <w:lastRenderedPageBreak/>
        <w:t>Р</w:t>
      </w:r>
      <w:r w:rsidR="00D837D3" w:rsidRPr="00C11BE1">
        <w:rPr>
          <w:rStyle w:val="a7"/>
          <w:rFonts w:eastAsia="Calibri"/>
        </w:rPr>
        <w:t>аздел</w:t>
      </w:r>
      <w:r w:rsidR="00DF4BBA" w:rsidRPr="00C11BE1">
        <w:rPr>
          <w:rStyle w:val="a7"/>
          <w:rFonts w:eastAsia="Calibri"/>
        </w:rPr>
        <w:t xml:space="preserve"> 1. П</w:t>
      </w:r>
      <w:r w:rsidR="00D837D3" w:rsidRPr="00C11BE1">
        <w:rPr>
          <w:rStyle w:val="a7"/>
          <w:rFonts w:eastAsia="Calibri"/>
        </w:rPr>
        <w:t>аспорт программы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7"/>
      </w:tblGrid>
      <w:tr w:rsidR="00B32967" w:rsidRPr="005C3AEE" w14:paraId="37BBBA4B" w14:textId="77777777" w:rsidTr="004F721B">
        <w:tc>
          <w:tcPr>
            <w:tcW w:w="3114" w:type="dxa"/>
            <w:shd w:val="clear" w:color="auto" w:fill="auto"/>
          </w:tcPr>
          <w:p w14:paraId="11E3C736" w14:textId="77777777" w:rsidR="00B32967" w:rsidRPr="005C3AEE" w:rsidRDefault="00B32967" w:rsidP="005C3AEE">
            <w:pPr>
              <w:pStyle w:val="ConsPlusNormal"/>
              <w:jc w:val="both"/>
              <w:rPr>
                <w:sz w:val="28"/>
                <w:szCs w:val="28"/>
              </w:rPr>
            </w:pPr>
            <w:r w:rsidRPr="005C3AEE">
              <w:rPr>
                <w:sz w:val="28"/>
                <w:szCs w:val="28"/>
              </w:rPr>
              <w:t>Наименование пр</w:t>
            </w:r>
            <w:r w:rsidRPr="005C3AEE">
              <w:rPr>
                <w:sz w:val="28"/>
                <w:szCs w:val="28"/>
              </w:rPr>
              <w:t>о</w:t>
            </w:r>
            <w:r w:rsidRPr="005C3AEE">
              <w:rPr>
                <w:sz w:val="28"/>
                <w:szCs w:val="28"/>
              </w:rPr>
              <w:t>граммы</w:t>
            </w:r>
          </w:p>
        </w:tc>
        <w:tc>
          <w:tcPr>
            <w:tcW w:w="6667" w:type="dxa"/>
            <w:shd w:val="clear" w:color="auto" w:fill="auto"/>
          </w:tcPr>
          <w:p w14:paraId="6A5E1E42" w14:textId="4216BCB1" w:rsidR="00B32967" w:rsidRPr="005C3AEE" w:rsidRDefault="00B32967" w:rsidP="004F721B">
            <w:pPr>
              <w:spacing w:after="0" w:line="240" w:lineRule="auto"/>
              <w:jc w:val="both"/>
            </w:pPr>
            <w:r w:rsidRPr="005C3AEE">
              <w:rPr>
                <w:rFonts w:ascii="Times New Roman" w:hAnsi="Times New Roman"/>
                <w:sz w:val="28"/>
                <w:szCs w:val="28"/>
                <w:lang w:eastAsia="ru-RU"/>
              </w:rPr>
              <w:t xml:space="preserve">Программа комплексного развития </w:t>
            </w:r>
            <w:r w:rsidR="00505590">
              <w:rPr>
                <w:rFonts w:ascii="Times New Roman" w:hAnsi="Times New Roman"/>
                <w:sz w:val="28"/>
                <w:szCs w:val="28"/>
                <w:lang w:eastAsia="ru-RU"/>
              </w:rPr>
              <w:t>систем</w:t>
            </w:r>
            <w:r w:rsidR="00505590" w:rsidRPr="00505590">
              <w:rPr>
                <w:rFonts w:ascii="Times New Roman" w:hAnsi="Times New Roman"/>
                <w:sz w:val="28"/>
                <w:szCs w:val="28"/>
                <w:lang w:eastAsia="ru-RU"/>
              </w:rPr>
              <w:t xml:space="preserve"> </w:t>
            </w:r>
            <w:r w:rsidR="007372E8" w:rsidRPr="005C3AEE">
              <w:rPr>
                <w:rFonts w:ascii="Times New Roman" w:hAnsi="Times New Roman"/>
                <w:sz w:val="28"/>
                <w:szCs w:val="28"/>
                <w:lang w:eastAsia="ru-RU"/>
              </w:rPr>
              <w:t>ком</w:t>
            </w:r>
            <w:r w:rsidR="00DF4BBA" w:rsidRPr="005C3AEE">
              <w:rPr>
                <w:rFonts w:ascii="Times New Roman" w:hAnsi="Times New Roman"/>
                <w:sz w:val="28"/>
                <w:szCs w:val="28"/>
                <w:lang w:eastAsia="ru-RU"/>
              </w:rPr>
              <w:t>м</w:t>
            </w:r>
            <w:r w:rsidR="007372E8" w:rsidRPr="005C3AEE">
              <w:rPr>
                <w:rFonts w:ascii="Times New Roman" w:hAnsi="Times New Roman"/>
                <w:sz w:val="28"/>
                <w:szCs w:val="28"/>
                <w:lang w:eastAsia="ru-RU"/>
              </w:rPr>
              <w:t>у</w:t>
            </w:r>
            <w:r w:rsidR="007372E8" w:rsidRPr="005C3AEE">
              <w:rPr>
                <w:rFonts w:ascii="Times New Roman" w:hAnsi="Times New Roman"/>
                <w:sz w:val="28"/>
                <w:szCs w:val="28"/>
                <w:lang w:eastAsia="ru-RU"/>
              </w:rPr>
              <w:t>нальной</w:t>
            </w:r>
            <w:r w:rsidRPr="005C3AEE">
              <w:rPr>
                <w:rFonts w:ascii="Times New Roman" w:hAnsi="Times New Roman"/>
                <w:sz w:val="28"/>
                <w:szCs w:val="28"/>
                <w:lang w:eastAsia="ru-RU"/>
              </w:rPr>
              <w:t xml:space="preserve"> инфраструктуры </w:t>
            </w:r>
            <w:r w:rsidR="00E006CF">
              <w:rPr>
                <w:rFonts w:ascii="Times New Roman" w:hAnsi="Times New Roman"/>
                <w:sz w:val="28"/>
                <w:szCs w:val="28"/>
                <w:lang w:eastAsia="ru-RU"/>
              </w:rPr>
              <w:t>Алишевского</w:t>
            </w:r>
            <w:r w:rsidR="00505590" w:rsidRPr="00505590">
              <w:rPr>
                <w:rFonts w:ascii="Times New Roman" w:hAnsi="Times New Roman"/>
                <w:sz w:val="28"/>
                <w:szCs w:val="28"/>
                <w:lang w:eastAsia="ru-RU"/>
              </w:rPr>
              <w:t xml:space="preserve"> </w:t>
            </w:r>
            <w:r w:rsidR="002E1BD1">
              <w:rPr>
                <w:rFonts w:ascii="Times New Roman" w:hAnsi="Times New Roman"/>
                <w:sz w:val="28"/>
                <w:szCs w:val="28"/>
                <w:lang w:eastAsia="ru-RU"/>
              </w:rPr>
              <w:t xml:space="preserve">сельского поселения </w:t>
            </w:r>
            <w:r w:rsidR="00AA697F">
              <w:rPr>
                <w:rFonts w:ascii="Times New Roman" w:hAnsi="Times New Roman"/>
                <w:sz w:val="28"/>
                <w:szCs w:val="28"/>
                <w:lang w:eastAsia="ru-RU"/>
              </w:rPr>
              <w:t>Сосновского</w:t>
            </w:r>
            <w:r w:rsidR="007E609A">
              <w:rPr>
                <w:rFonts w:ascii="Times New Roman" w:hAnsi="Times New Roman"/>
                <w:sz w:val="28"/>
                <w:szCs w:val="28"/>
                <w:lang w:eastAsia="ru-RU"/>
              </w:rPr>
              <w:t xml:space="preserve"> муниципального</w:t>
            </w:r>
            <w:r w:rsidR="002E1BD1">
              <w:rPr>
                <w:rFonts w:ascii="Times New Roman" w:hAnsi="Times New Roman"/>
                <w:sz w:val="28"/>
                <w:szCs w:val="28"/>
                <w:lang w:eastAsia="ru-RU"/>
              </w:rPr>
              <w:t xml:space="preserve"> района</w:t>
            </w:r>
            <w:r w:rsidR="00505590">
              <w:rPr>
                <w:rFonts w:ascii="Times New Roman" w:hAnsi="Times New Roman"/>
                <w:sz w:val="28"/>
                <w:szCs w:val="28"/>
                <w:lang w:eastAsia="ru-RU"/>
              </w:rPr>
              <w:t xml:space="preserve"> </w:t>
            </w:r>
            <w:r w:rsidR="00AA697F">
              <w:rPr>
                <w:rFonts w:ascii="Times New Roman" w:hAnsi="Times New Roman"/>
                <w:sz w:val="28"/>
                <w:szCs w:val="28"/>
                <w:lang w:eastAsia="ru-RU"/>
              </w:rPr>
              <w:t>Ч</w:t>
            </w:r>
            <w:r w:rsidR="00AA697F">
              <w:rPr>
                <w:rFonts w:ascii="Times New Roman" w:hAnsi="Times New Roman"/>
                <w:sz w:val="28"/>
                <w:szCs w:val="28"/>
                <w:lang w:eastAsia="ru-RU"/>
              </w:rPr>
              <w:t>е</w:t>
            </w:r>
            <w:r w:rsidR="00AA697F">
              <w:rPr>
                <w:rFonts w:ascii="Times New Roman" w:hAnsi="Times New Roman"/>
                <w:sz w:val="28"/>
                <w:szCs w:val="28"/>
                <w:lang w:eastAsia="ru-RU"/>
              </w:rPr>
              <w:t>лябинской области</w:t>
            </w:r>
            <w:r w:rsidR="00505590" w:rsidRPr="00505590">
              <w:rPr>
                <w:rFonts w:ascii="Times New Roman" w:hAnsi="Times New Roman"/>
                <w:sz w:val="28"/>
                <w:szCs w:val="28"/>
                <w:lang w:eastAsia="ru-RU"/>
              </w:rPr>
              <w:t xml:space="preserve"> </w:t>
            </w:r>
            <w:r w:rsidR="00505590">
              <w:rPr>
                <w:rFonts w:ascii="Times New Roman" w:hAnsi="Times New Roman"/>
                <w:sz w:val="28"/>
                <w:szCs w:val="28"/>
                <w:lang w:eastAsia="ru-RU"/>
              </w:rPr>
              <w:t>до</w:t>
            </w:r>
            <w:r w:rsidR="00505590" w:rsidRPr="00505590">
              <w:rPr>
                <w:rFonts w:ascii="Times New Roman" w:hAnsi="Times New Roman"/>
                <w:sz w:val="28"/>
                <w:szCs w:val="28"/>
                <w:lang w:eastAsia="ru-RU"/>
              </w:rPr>
              <w:t xml:space="preserve"> </w:t>
            </w:r>
            <w:r w:rsidR="00E006CF">
              <w:rPr>
                <w:rFonts w:ascii="Times New Roman" w:hAnsi="Times New Roman"/>
                <w:sz w:val="28"/>
                <w:szCs w:val="28"/>
                <w:lang w:eastAsia="ru-RU"/>
              </w:rPr>
              <w:t>2038</w:t>
            </w:r>
            <w:r w:rsidR="00505590" w:rsidRPr="00505590">
              <w:rPr>
                <w:rFonts w:ascii="Times New Roman" w:hAnsi="Times New Roman"/>
                <w:sz w:val="28"/>
                <w:szCs w:val="28"/>
                <w:lang w:eastAsia="ru-RU"/>
              </w:rPr>
              <w:t xml:space="preserve"> </w:t>
            </w:r>
            <w:r w:rsidR="00505590">
              <w:rPr>
                <w:rFonts w:ascii="Times New Roman" w:hAnsi="Times New Roman"/>
                <w:sz w:val="28"/>
                <w:szCs w:val="28"/>
                <w:lang w:eastAsia="ru-RU"/>
              </w:rPr>
              <w:t>года</w:t>
            </w:r>
          </w:p>
        </w:tc>
      </w:tr>
      <w:tr w:rsidR="00B32967" w:rsidRPr="005C3AEE" w14:paraId="7AE7FAC9" w14:textId="77777777" w:rsidTr="004F721B">
        <w:tc>
          <w:tcPr>
            <w:tcW w:w="3114" w:type="dxa"/>
            <w:shd w:val="clear" w:color="auto" w:fill="auto"/>
          </w:tcPr>
          <w:p w14:paraId="37E6B3CD" w14:textId="77777777" w:rsidR="00B32967" w:rsidRPr="005C3AEE" w:rsidRDefault="00B32967" w:rsidP="005C3AEE">
            <w:pPr>
              <w:pStyle w:val="ConsPlusNormal"/>
              <w:jc w:val="both"/>
              <w:rPr>
                <w:sz w:val="28"/>
                <w:szCs w:val="28"/>
              </w:rPr>
            </w:pPr>
            <w:r w:rsidRPr="005C3AEE">
              <w:rPr>
                <w:sz w:val="28"/>
                <w:szCs w:val="28"/>
              </w:rPr>
              <w:t>Основание для разр</w:t>
            </w:r>
            <w:r w:rsidRPr="005C3AEE">
              <w:rPr>
                <w:sz w:val="28"/>
                <w:szCs w:val="28"/>
              </w:rPr>
              <w:t>а</w:t>
            </w:r>
            <w:r w:rsidRPr="005C3AEE">
              <w:rPr>
                <w:sz w:val="28"/>
                <w:szCs w:val="28"/>
              </w:rPr>
              <w:t>ботки программы</w:t>
            </w:r>
          </w:p>
        </w:tc>
        <w:tc>
          <w:tcPr>
            <w:tcW w:w="6667" w:type="dxa"/>
            <w:shd w:val="clear" w:color="auto" w:fill="auto"/>
          </w:tcPr>
          <w:p w14:paraId="288C902C" w14:textId="77777777" w:rsidR="00B32967" w:rsidRPr="005C3AEE" w:rsidRDefault="00B32967" w:rsidP="005C3AEE">
            <w:pPr>
              <w:pStyle w:val="ConsPlusNormal"/>
              <w:numPr>
                <w:ilvl w:val="0"/>
                <w:numId w:val="1"/>
              </w:numPr>
              <w:jc w:val="both"/>
              <w:rPr>
                <w:sz w:val="28"/>
                <w:szCs w:val="28"/>
              </w:rPr>
            </w:pPr>
            <w:r w:rsidRPr="005C3AEE">
              <w:rPr>
                <w:sz w:val="28"/>
                <w:szCs w:val="28"/>
              </w:rPr>
              <w:t>Градостроительный кодекс Российской Фед</w:t>
            </w:r>
            <w:r w:rsidRPr="005C3AEE">
              <w:rPr>
                <w:sz w:val="28"/>
                <w:szCs w:val="28"/>
              </w:rPr>
              <w:t>е</w:t>
            </w:r>
            <w:r w:rsidRPr="005C3AEE">
              <w:rPr>
                <w:sz w:val="28"/>
                <w:szCs w:val="28"/>
              </w:rPr>
              <w:t xml:space="preserve">рации; </w:t>
            </w:r>
          </w:p>
          <w:p w14:paraId="3383B383" w14:textId="77777777" w:rsidR="00B32967" w:rsidRPr="005C3AEE" w:rsidRDefault="00B32967" w:rsidP="005C3AEE">
            <w:pPr>
              <w:pStyle w:val="ConsPlusNormal"/>
              <w:numPr>
                <w:ilvl w:val="0"/>
                <w:numId w:val="1"/>
              </w:numPr>
              <w:jc w:val="both"/>
              <w:rPr>
                <w:sz w:val="28"/>
                <w:szCs w:val="28"/>
              </w:rPr>
            </w:pPr>
            <w:r w:rsidRPr="005C3AEE">
              <w:rPr>
                <w:sz w:val="28"/>
                <w:szCs w:val="28"/>
              </w:rPr>
              <w:t>Жилищный кодекс Российской Федерации;</w:t>
            </w:r>
          </w:p>
          <w:p w14:paraId="0344816E" w14:textId="6BB149AD"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27</w:t>
            </w:r>
            <w:r w:rsidR="00505590">
              <w:rPr>
                <w:sz w:val="28"/>
                <w:szCs w:val="28"/>
              </w:rPr>
              <w:t xml:space="preserve"> июля </w:t>
            </w:r>
            <w:r w:rsidRPr="005C3AEE">
              <w:rPr>
                <w:sz w:val="28"/>
                <w:szCs w:val="28"/>
              </w:rPr>
              <w:t>2010</w:t>
            </w:r>
            <w:r w:rsidR="00505590">
              <w:rPr>
                <w:sz w:val="28"/>
                <w:szCs w:val="28"/>
              </w:rPr>
              <w:t>года</w:t>
            </w:r>
            <w:r w:rsidRPr="005C3AEE">
              <w:rPr>
                <w:sz w:val="28"/>
                <w:szCs w:val="28"/>
              </w:rPr>
              <w:t xml:space="preserve"> № 190-ФЗ «О теплоснабжении»;</w:t>
            </w:r>
          </w:p>
          <w:p w14:paraId="762605FD" w14:textId="053BDD68"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07</w:t>
            </w:r>
            <w:r w:rsidR="00505590">
              <w:rPr>
                <w:sz w:val="28"/>
                <w:szCs w:val="28"/>
              </w:rPr>
              <w:t xml:space="preserve"> декабря </w:t>
            </w:r>
            <w:r w:rsidRPr="005C3AEE">
              <w:rPr>
                <w:sz w:val="28"/>
                <w:szCs w:val="28"/>
              </w:rPr>
              <w:t>2011</w:t>
            </w:r>
            <w:r w:rsidR="00505590">
              <w:rPr>
                <w:sz w:val="28"/>
                <w:szCs w:val="28"/>
              </w:rPr>
              <w:t>года</w:t>
            </w:r>
            <w:r w:rsidRPr="005C3AEE">
              <w:rPr>
                <w:sz w:val="28"/>
                <w:szCs w:val="28"/>
              </w:rPr>
              <w:t xml:space="preserve"> № 416-ФЗ «О водоснабжении и водоотведении»; </w:t>
            </w:r>
          </w:p>
          <w:p w14:paraId="2BC0C17C" w14:textId="02BF07A8"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23</w:t>
            </w:r>
            <w:r w:rsidR="00505590">
              <w:rPr>
                <w:sz w:val="28"/>
                <w:szCs w:val="28"/>
              </w:rPr>
              <w:t xml:space="preserve"> ноября </w:t>
            </w:r>
            <w:r w:rsidRPr="005C3AEE">
              <w:rPr>
                <w:sz w:val="28"/>
                <w:szCs w:val="28"/>
              </w:rPr>
              <w:t>2009</w:t>
            </w:r>
            <w:r w:rsidR="00505590">
              <w:rPr>
                <w:sz w:val="28"/>
                <w:szCs w:val="28"/>
              </w:rPr>
              <w:t>года</w:t>
            </w:r>
            <w:r w:rsidRPr="005C3AEE">
              <w:rPr>
                <w:sz w:val="28"/>
                <w:szCs w:val="28"/>
              </w:rPr>
              <w:t xml:space="preserve">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14:paraId="1CCB854B" w14:textId="31DF9A6C"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26</w:t>
            </w:r>
            <w:r w:rsidR="00505590">
              <w:rPr>
                <w:sz w:val="28"/>
                <w:szCs w:val="28"/>
              </w:rPr>
              <w:t xml:space="preserve"> марта </w:t>
            </w:r>
            <w:r w:rsidRPr="005C3AEE">
              <w:rPr>
                <w:sz w:val="28"/>
                <w:szCs w:val="28"/>
              </w:rPr>
              <w:t>2003</w:t>
            </w:r>
            <w:r w:rsidR="00505590">
              <w:rPr>
                <w:sz w:val="28"/>
                <w:szCs w:val="28"/>
              </w:rPr>
              <w:t>года</w:t>
            </w:r>
            <w:r w:rsidRPr="005C3AEE">
              <w:rPr>
                <w:sz w:val="28"/>
                <w:szCs w:val="28"/>
              </w:rPr>
              <w:t xml:space="preserve"> № 35-ФЗ «Об электроэнергетике»;</w:t>
            </w:r>
          </w:p>
          <w:p w14:paraId="46C56084" w14:textId="0CA60AFD"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31</w:t>
            </w:r>
            <w:r w:rsidR="00505590">
              <w:rPr>
                <w:sz w:val="28"/>
                <w:szCs w:val="28"/>
              </w:rPr>
              <w:t xml:space="preserve"> марта </w:t>
            </w:r>
            <w:r w:rsidRPr="005C3AEE">
              <w:rPr>
                <w:sz w:val="28"/>
                <w:szCs w:val="28"/>
              </w:rPr>
              <w:t>1999</w:t>
            </w:r>
            <w:r w:rsidR="00505590">
              <w:rPr>
                <w:sz w:val="28"/>
                <w:szCs w:val="28"/>
              </w:rPr>
              <w:t>года</w:t>
            </w:r>
            <w:r w:rsidRPr="005C3AEE">
              <w:rPr>
                <w:sz w:val="28"/>
                <w:szCs w:val="28"/>
              </w:rPr>
              <w:t xml:space="preserve"> № 69-ФЗ «О газоснабжении в Российской Фед</w:t>
            </w:r>
            <w:r w:rsidRPr="005C3AEE">
              <w:rPr>
                <w:sz w:val="28"/>
                <w:szCs w:val="28"/>
              </w:rPr>
              <w:t>е</w:t>
            </w:r>
            <w:r w:rsidRPr="005C3AEE">
              <w:rPr>
                <w:sz w:val="28"/>
                <w:szCs w:val="28"/>
              </w:rPr>
              <w:t>рации»;</w:t>
            </w:r>
          </w:p>
          <w:p w14:paraId="1D1492BA" w14:textId="6655823F"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10</w:t>
            </w:r>
            <w:r w:rsidR="00505590">
              <w:rPr>
                <w:sz w:val="28"/>
                <w:szCs w:val="28"/>
              </w:rPr>
              <w:t xml:space="preserve"> января </w:t>
            </w:r>
            <w:r w:rsidRPr="005C3AEE">
              <w:rPr>
                <w:sz w:val="28"/>
                <w:szCs w:val="28"/>
              </w:rPr>
              <w:t>2002</w:t>
            </w:r>
            <w:r w:rsidR="00505590">
              <w:rPr>
                <w:sz w:val="28"/>
                <w:szCs w:val="28"/>
              </w:rPr>
              <w:t>года</w:t>
            </w:r>
            <w:r w:rsidRPr="005C3AEE">
              <w:rPr>
                <w:sz w:val="28"/>
                <w:szCs w:val="28"/>
              </w:rPr>
              <w:t xml:space="preserve"> № 7-ФЗ «Об охране окружающей среды»;</w:t>
            </w:r>
          </w:p>
          <w:p w14:paraId="394DBD31" w14:textId="02A148F6"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24</w:t>
            </w:r>
            <w:r w:rsidR="00505590">
              <w:rPr>
                <w:sz w:val="28"/>
                <w:szCs w:val="28"/>
              </w:rPr>
              <w:t xml:space="preserve"> июня </w:t>
            </w:r>
            <w:r w:rsidRPr="005C3AEE">
              <w:rPr>
                <w:sz w:val="28"/>
                <w:szCs w:val="28"/>
              </w:rPr>
              <w:t>1998</w:t>
            </w:r>
            <w:r w:rsidR="00505590">
              <w:rPr>
                <w:sz w:val="28"/>
                <w:szCs w:val="28"/>
              </w:rPr>
              <w:t>года</w:t>
            </w:r>
            <w:r w:rsidRPr="005C3AEE">
              <w:rPr>
                <w:sz w:val="28"/>
                <w:szCs w:val="28"/>
              </w:rPr>
              <w:t xml:space="preserve"> № 89-ФЗ «Об отходах производства и потребления»;</w:t>
            </w:r>
          </w:p>
          <w:p w14:paraId="765FCF8C" w14:textId="1103F40E" w:rsidR="00B32967" w:rsidRDefault="00B32967" w:rsidP="005C3AEE">
            <w:pPr>
              <w:pStyle w:val="ConsPlusNormal"/>
              <w:numPr>
                <w:ilvl w:val="0"/>
                <w:numId w:val="1"/>
              </w:numPr>
              <w:jc w:val="both"/>
              <w:rPr>
                <w:sz w:val="28"/>
                <w:szCs w:val="28"/>
              </w:rPr>
            </w:pPr>
            <w:r w:rsidRPr="005C3AEE">
              <w:rPr>
                <w:sz w:val="28"/>
                <w:szCs w:val="28"/>
              </w:rPr>
              <w:t>Федеральный закон от 06</w:t>
            </w:r>
            <w:r w:rsidR="00505590">
              <w:rPr>
                <w:sz w:val="28"/>
                <w:szCs w:val="28"/>
              </w:rPr>
              <w:t xml:space="preserve"> октября </w:t>
            </w:r>
            <w:r w:rsidRPr="005C3AEE">
              <w:rPr>
                <w:sz w:val="28"/>
                <w:szCs w:val="28"/>
              </w:rPr>
              <w:t>2003</w:t>
            </w:r>
            <w:r w:rsidR="00505590">
              <w:rPr>
                <w:sz w:val="28"/>
                <w:szCs w:val="28"/>
              </w:rPr>
              <w:t>года</w:t>
            </w:r>
            <w:r w:rsidRPr="005C3AEE">
              <w:rPr>
                <w:sz w:val="28"/>
                <w:szCs w:val="28"/>
              </w:rPr>
              <w:t xml:space="preserve"> № 131-ФЗ «Об общих принципах организации местного самоуправления в Российской Фед</w:t>
            </w:r>
            <w:r w:rsidRPr="005C3AEE">
              <w:rPr>
                <w:sz w:val="28"/>
                <w:szCs w:val="28"/>
              </w:rPr>
              <w:t>е</w:t>
            </w:r>
            <w:r w:rsidRPr="005C3AEE">
              <w:rPr>
                <w:sz w:val="28"/>
                <w:szCs w:val="28"/>
              </w:rPr>
              <w:t>рации»;</w:t>
            </w:r>
          </w:p>
          <w:p w14:paraId="757C10CF" w14:textId="77777777" w:rsidR="00772063" w:rsidRPr="005C3AEE" w:rsidRDefault="00772063" w:rsidP="00772063">
            <w:pPr>
              <w:pStyle w:val="ConsPlusNormal"/>
              <w:numPr>
                <w:ilvl w:val="0"/>
                <w:numId w:val="1"/>
              </w:numPr>
              <w:jc w:val="both"/>
              <w:rPr>
                <w:sz w:val="28"/>
                <w:szCs w:val="28"/>
              </w:rPr>
            </w:pPr>
            <w:r w:rsidRPr="005C3AEE">
              <w:rPr>
                <w:sz w:val="28"/>
                <w:szCs w:val="28"/>
              </w:rPr>
              <w:t>Федеральный закон от 30</w:t>
            </w:r>
            <w:r>
              <w:rPr>
                <w:sz w:val="28"/>
                <w:szCs w:val="28"/>
              </w:rPr>
              <w:t xml:space="preserve"> марта </w:t>
            </w:r>
            <w:r w:rsidRPr="005C3AEE">
              <w:rPr>
                <w:sz w:val="28"/>
                <w:szCs w:val="28"/>
              </w:rPr>
              <w:t>1999</w:t>
            </w:r>
            <w:r>
              <w:rPr>
                <w:sz w:val="28"/>
                <w:szCs w:val="28"/>
              </w:rPr>
              <w:t>года</w:t>
            </w:r>
            <w:r w:rsidRPr="005C3AEE">
              <w:rPr>
                <w:sz w:val="28"/>
                <w:szCs w:val="28"/>
              </w:rPr>
              <w:t xml:space="preserve"> №52-ФЗ «О санитарно-эпидемиологическом благ</w:t>
            </w:r>
            <w:r w:rsidRPr="005C3AEE">
              <w:rPr>
                <w:sz w:val="28"/>
                <w:szCs w:val="28"/>
              </w:rPr>
              <w:t>о</w:t>
            </w:r>
            <w:r w:rsidRPr="005C3AEE">
              <w:rPr>
                <w:sz w:val="28"/>
                <w:szCs w:val="28"/>
              </w:rPr>
              <w:t>получии населения»;</w:t>
            </w:r>
          </w:p>
          <w:p w14:paraId="5FB6738F" w14:textId="37BB39CF" w:rsidR="00772063" w:rsidRPr="00772063" w:rsidRDefault="00772063" w:rsidP="00772063">
            <w:pPr>
              <w:pStyle w:val="ConsPlusNormal"/>
              <w:numPr>
                <w:ilvl w:val="0"/>
                <w:numId w:val="1"/>
              </w:numPr>
              <w:jc w:val="both"/>
              <w:rPr>
                <w:sz w:val="28"/>
                <w:szCs w:val="28"/>
              </w:rPr>
            </w:pPr>
            <w:r w:rsidRPr="005C3AEE">
              <w:rPr>
                <w:sz w:val="28"/>
                <w:szCs w:val="28"/>
              </w:rPr>
              <w:t>Федеральный закон от 13</w:t>
            </w:r>
            <w:r>
              <w:rPr>
                <w:sz w:val="28"/>
                <w:szCs w:val="28"/>
              </w:rPr>
              <w:t xml:space="preserve"> июля </w:t>
            </w:r>
            <w:r w:rsidRPr="005C3AEE">
              <w:rPr>
                <w:sz w:val="28"/>
                <w:szCs w:val="28"/>
              </w:rPr>
              <w:t>2015</w:t>
            </w:r>
            <w:r>
              <w:rPr>
                <w:sz w:val="28"/>
                <w:szCs w:val="28"/>
              </w:rPr>
              <w:t>года</w:t>
            </w:r>
            <w:r w:rsidRPr="005C3AEE">
              <w:rPr>
                <w:sz w:val="28"/>
                <w:szCs w:val="28"/>
              </w:rPr>
              <w:t xml:space="preserve"> № 224-ФЗ «О государственно-частном партне</w:t>
            </w:r>
            <w:r w:rsidRPr="005C3AEE">
              <w:rPr>
                <w:sz w:val="28"/>
                <w:szCs w:val="28"/>
              </w:rPr>
              <w:t>р</w:t>
            </w:r>
            <w:r w:rsidRPr="005C3AEE">
              <w:rPr>
                <w:sz w:val="28"/>
                <w:szCs w:val="28"/>
              </w:rPr>
              <w:t xml:space="preserve">стве, </w:t>
            </w:r>
            <w:proofErr w:type="spellStart"/>
            <w:r w:rsidRPr="005C3AEE">
              <w:rPr>
                <w:sz w:val="28"/>
                <w:szCs w:val="28"/>
              </w:rPr>
              <w:t>муниципально</w:t>
            </w:r>
            <w:proofErr w:type="spellEnd"/>
            <w:r w:rsidRPr="005C3AEE">
              <w:rPr>
                <w:sz w:val="28"/>
                <w:szCs w:val="28"/>
              </w:rPr>
              <w:t>-частном партнерстве в Российской Федерации и внесении изменений в отдельные законодательные акты Российской Федерации»;</w:t>
            </w:r>
          </w:p>
          <w:p w14:paraId="54AA2A64" w14:textId="6770B231" w:rsidR="00B32967" w:rsidRPr="005C3AEE" w:rsidRDefault="00B32967" w:rsidP="005C3AEE">
            <w:pPr>
              <w:pStyle w:val="ConsPlusNormal"/>
              <w:numPr>
                <w:ilvl w:val="0"/>
                <w:numId w:val="1"/>
              </w:numPr>
              <w:jc w:val="both"/>
              <w:rPr>
                <w:sz w:val="28"/>
                <w:szCs w:val="28"/>
              </w:rPr>
            </w:pPr>
            <w:r w:rsidRPr="005C3AEE">
              <w:rPr>
                <w:sz w:val="28"/>
                <w:szCs w:val="28"/>
              </w:rPr>
              <w:t>Приказ Министерства регионального развития Российской Федерации от 10</w:t>
            </w:r>
            <w:r w:rsidR="00505590">
              <w:rPr>
                <w:sz w:val="28"/>
                <w:szCs w:val="28"/>
              </w:rPr>
              <w:t xml:space="preserve"> ок</w:t>
            </w:r>
            <w:r w:rsidR="00025D8C">
              <w:rPr>
                <w:sz w:val="28"/>
                <w:szCs w:val="28"/>
              </w:rPr>
              <w:t xml:space="preserve">тября </w:t>
            </w:r>
            <w:r w:rsidRPr="005C3AEE">
              <w:rPr>
                <w:sz w:val="28"/>
                <w:szCs w:val="28"/>
              </w:rPr>
              <w:t>2007</w:t>
            </w:r>
            <w:r w:rsidR="00025D8C">
              <w:rPr>
                <w:sz w:val="28"/>
                <w:szCs w:val="28"/>
              </w:rPr>
              <w:t>года</w:t>
            </w:r>
            <w:r w:rsidRPr="005C3AEE">
              <w:rPr>
                <w:sz w:val="28"/>
                <w:szCs w:val="28"/>
              </w:rPr>
              <w:t xml:space="preserve"> № 99 «Об утверждении Методических рек</w:t>
            </w:r>
            <w:r w:rsidRPr="005C3AEE">
              <w:rPr>
                <w:sz w:val="28"/>
                <w:szCs w:val="28"/>
              </w:rPr>
              <w:t>о</w:t>
            </w:r>
            <w:r w:rsidRPr="005C3AEE">
              <w:rPr>
                <w:sz w:val="28"/>
                <w:szCs w:val="28"/>
              </w:rPr>
              <w:t>мендаций по разработке инвестиционных пр</w:t>
            </w:r>
            <w:r w:rsidRPr="005C3AEE">
              <w:rPr>
                <w:sz w:val="28"/>
                <w:szCs w:val="28"/>
              </w:rPr>
              <w:t>о</w:t>
            </w:r>
            <w:r w:rsidRPr="005C3AEE">
              <w:rPr>
                <w:sz w:val="28"/>
                <w:szCs w:val="28"/>
              </w:rPr>
              <w:lastRenderedPageBreak/>
              <w:t>грамм организаций коммунального компле</w:t>
            </w:r>
            <w:r w:rsidRPr="005C3AEE">
              <w:rPr>
                <w:sz w:val="28"/>
                <w:szCs w:val="28"/>
              </w:rPr>
              <w:t>к</w:t>
            </w:r>
            <w:r w:rsidRPr="005C3AEE">
              <w:rPr>
                <w:sz w:val="28"/>
                <w:szCs w:val="28"/>
              </w:rPr>
              <w:t>са».</w:t>
            </w:r>
          </w:p>
          <w:p w14:paraId="1F2913F9" w14:textId="4EF09EB6" w:rsidR="00B32967" w:rsidRPr="005C3AEE" w:rsidRDefault="00B32967" w:rsidP="005C3AEE">
            <w:pPr>
              <w:pStyle w:val="ConsPlusNormal"/>
              <w:numPr>
                <w:ilvl w:val="0"/>
                <w:numId w:val="1"/>
              </w:numPr>
              <w:jc w:val="both"/>
              <w:rPr>
                <w:sz w:val="28"/>
                <w:szCs w:val="28"/>
              </w:rPr>
            </w:pPr>
            <w:r w:rsidRPr="005C3AEE">
              <w:rPr>
                <w:sz w:val="28"/>
                <w:szCs w:val="28"/>
              </w:rPr>
              <w:t>Постановление Правительства Российской Ф</w:t>
            </w:r>
            <w:r w:rsidRPr="005C3AEE">
              <w:rPr>
                <w:sz w:val="28"/>
                <w:szCs w:val="28"/>
              </w:rPr>
              <w:t>е</w:t>
            </w:r>
            <w:r w:rsidRPr="005C3AEE">
              <w:rPr>
                <w:sz w:val="28"/>
                <w:szCs w:val="28"/>
              </w:rPr>
              <w:t>дерации от 14</w:t>
            </w:r>
            <w:r w:rsidR="00025D8C">
              <w:rPr>
                <w:sz w:val="28"/>
                <w:szCs w:val="28"/>
              </w:rPr>
              <w:t xml:space="preserve"> июня </w:t>
            </w:r>
            <w:r w:rsidRPr="005C3AEE">
              <w:rPr>
                <w:sz w:val="28"/>
                <w:szCs w:val="28"/>
              </w:rPr>
              <w:t>2013</w:t>
            </w:r>
            <w:r w:rsidR="00025D8C">
              <w:rPr>
                <w:sz w:val="28"/>
                <w:szCs w:val="28"/>
              </w:rPr>
              <w:t>года</w:t>
            </w:r>
            <w:r w:rsidRPr="005C3AEE">
              <w:rPr>
                <w:sz w:val="28"/>
                <w:szCs w:val="28"/>
              </w:rPr>
              <w:t xml:space="preserve"> № 502 «Об утверждении требований к программам ко</w:t>
            </w:r>
            <w:r w:rsidRPr="005C3AEE">
              <w:rPr>
                <w:sz w:val="28"/>
                <w:szCs w:val="28"/>
              </w:rPr>
              <w:t>м</w:t>
            </w:r>
            <w:r w:rsidRPr="005C3AEE">
              <w:rPr>
                <w:sz w:val="28"/>
                <w:szCs w:val="28"/>
              </w:rPr>
              <w:t>плексного развития систем коммунальной и</w:t>
            </w:r>
            <w:r w:rsidRPr="005C3AEE">
              <w:rPr>
                <w:sz w:val="28"/>
                <w:szCs w:val="28"/>
              </w:rPr>
              <w:t>н</w:t>
            </w:r>
            <w:r w:rsidRPr="005C3AEE">
              <w:rPr>
                <w:sz w:val="28"/>
                <w:szCs w:val="28"/>
              </w:rPr>
              <w:t>фраструктуры поселений, городских округов»;</w:t>
            </w:r>
          </w:p>
          <w:p w14:paraId="639E1BC2" w14:textId="210A8861" w:rsidR="00B32967" w:rsidRPr="005C3AEE" w:rsidRDefault="00B32967" w:rsidP="005C3AEE">
            <w:pPr>
              <w:pStyle w:val="ConsPlusNormal"/>
              <w:numPr>
                <w:ilvl w:val="0"/>
                <w:numId w:val="1"/>
              </w:numPr>
              <w:jc w:val="both"/>
              <w:rPr>
                <w:sz w:val="28"/>
                <w:szCs w:val="28"/>
              </w:rPr>
            </w:pPr>
            <w:r w:rsidRPr="005C3AEE">
              <w:rPr>
                <w:sz w:val="28"/>
                <w:szCs w:val="28"/>
              </w:rPr>
              <w:t>Приказ Госстроя от 28</w:t>
            </w:r>
            <w:r w:rsidR="00025D8C">
              <w:rPr>
                <w:sz w:val="28"/>
                <w:szCs w:val="28"/>
              </w:rPr>
              <w:t xml:space="preserve"> октября </w:t>
            </w:r>
            <w:r w:rsidRPr="005C3AEE">
              <w:rPr>
                <w:sz w:val="28"/>
                <w:szCs w:val="28"/>
              </w:rPr>
              <w:t>2013</w:t>
            </w:r>
            <w:r w:rsidR="00025D8C">
              <w:rPr>
                <w:sz w:val="28"/>
                <w:szCs w:val="28"/>
              </w:rPr>
              <w:t>года</w:t>
            </w:r>
            <w:r w:rsidRPr="005C3AEE">
              <w:rPr>
                <w:sz w:val="28"/>
                <w:szCs w:val="28"/>
              </w:rPr>
              <w:t xml:space="preserve"> № 397/ГС «О порядке осуществления монитори</w:t>
            </w:r>
            <w:r w:rsidRPr="005C3AEE">
              <w:rPr>
                <w:sz w:val="28"/>
                <w:szCs w:val="28"/>
              </w:rPr>
              <w:t>н</w:t>
            </w:r>
            <w:r w:rsidRPr="005C3AEE">
              <w:rPr>
                <w:sz w:val="28"/>
                <w:szCs w:val="28"/>
              </w:rPr>
              <w:t>га разработки и утверждения программ ко</w:t>
            </w:r>
            <w:r w:rsidRPr="005C3AEE">
              <w:rPr>
                <w:sz w:val="28"/>
                <w:szCs w:val="28"/>
              </w:rPr>
              <w:t>м</w:t>
            </w:r>
            <w:r w:rsidRPr="005C3AEE">
              <w:rPr>
                <w:sz w:val="28"/>
                <w:szCs w:val="28"/>
              </w:rPr>
              <w:t>плексного развития систем коммунальной и</w:t>
            </w:r>
            <w:r w:rsidRPr="005C3AEE">
              <w:rPr>
                <w:sz w:val="28"/>
                <w:szCs w:val="28"/>
              </w:rPr>
              <w:t>н</w:t>
            </w:r>
            <w:r w:rsidRPr="005C3AEE">
              <w:rPr>
                <w:sz w:val="28"/>
                <w:szCs w:val="28"/>
              </w:rPr>
              <w:t>фраструктуры поселений, городских округов»;</w:t>
            </w:r>
          </w:p>
          <w:p w14:paraId="439BC116" w14:textId="6441385B" w:rsidR="00B32967" w:rsidRPr="005C3AEE" w:rsidRDefault="00B32967" w:rsidP="005C3AEE">
            <w:pPr>
              <w:pStyle w:val="ConsPlusNormal"/>
              <w:numPr>
                <w:ilvl w:val="0"/>
                <w:numId w:val="1"/>
              </w:numPr>
              <w:jc w:val="both"/>
              <w:rPr>
                <w:sz w:val="28"/>
                <w:szCs w:val="28"/>
              </w:rPr>
            </w:pPr>
            <w:r w:rsidRPr="005C3AEE">
              <w:rPr>
                <w:sz w:val="28"/>
                <w:szCs w:val="28"/>
              </w:rPr>
              <w:t>Приказ Госстроя от 01</w:t>
            </w:r>
            <w:r w:rsidR="00025D8C">
              <w:rPr>
                <w:sz w:val="28"/>
                <w:szCs w:val="28"/>
              </w:rPr>
              <w:t xml:space="preserve"> октября </w:t>
            </w:r>
            <w:r w:rsidRPr="005C3AEE">
              <w:rPr>
                <w:sz w:val="28"/>
                <w:szCs w:val="28"/>
              </w:rPr>
              <w:t>2013</w:t>
            </w:r>
            <w:r w:rsidR="00025D8C">
              <w:rPr>
                <w:sz w:val="28"/>
                <w:szCs w:val="28"/>
              </w:rPr>
              <w:t>года</w:t>
            </w:r>
            <w:r w:rsidRPr="005C3AEE">
              <w:rPr>
                <w:sz w:val="28"/>
                <w:szCs w:val="28"/>
              </w:rPr>
              <w:t xml:space="preserve"> № 359/ГС «Об утверждении методических рек</w:t>
            </w:r>
            <w:r w:rsidRPr="005C3AEE">
              <w:rPr>
                <w:sz w:val="28"/>
                <w:szCs w:val="28"/>
              </w:rPr>
              <w:t>о</w:t>
            </w:r>
            <w:r w:rsidRPr="005C3AEE">
              <w:rPr>
                <w:sz w:val="28"/>
                <w:szCs w:val="28"/>
              </w:rPr>
              <w:t>мендаций по разработке программ комплек</w:t>
            </w:r>
            <w:r w:rsidRPr="005C3AEE">
              <w:rPr>
                <w:sz w:val="28"/>
                <w:szCs w:val="28"/>
              </w:rPr>
              <w:t>с</w:t>
            </w:r>
            <w:r w:rsidRPr="005C3AEE">
              <w:rPr>
                <w:sz w:val="28"/>
                <w:szCs w:val="28"/>
              </w:rPr>
              <w:t>ного развития систем коммунальной инфр</w:t>
            </w:r>
            <w:r w:rsidRPr="005C3AEE">
              <w:rPr>
                <w:sz w:val="28"/>
                <w:szCs w:val="28"/>
              </w:rPr>
              <w:t>а</w:t>
            </w:r>
            <w:r w:rsidRPr="005C3AEE">
              <w:rPr>
                <w:sz w:val="28"/>
                <w:szCs w:val="28"/>
              </w:rPr>
              <w:t>структуры поселений, городских округов»;</w:t>
            </w:r>
          </w:p>
          <w:p w14:paraId="00464BCD" w14:textId="399053E0" w:rsidR="00B32967" w:rsidRPr="005C3AEE" w:rsidRDefault="00B32967" w:rsidP="005C3AEE">
            <w:pPr>
              <w:pStyle w:val="ConsPlusNormal"/>
              <w:numPr>
                <w:ilvl w:val="0"/>
                <w:numId w:val="1"/>
              </w:numPr>
              <w:jc w:val="both"/>
              <w:rPr>
                <w:sz w:val="28"/>
                <w:szCs w:val="28"/>
              </w:rPr>
            </w:pPr>
            <w:r w:rsidRPr="005C3AEE">
              <w:rPr>
                <w:sz w:val="28"/>
                <w:szCs w:val="28"/>
              </w:rPr>
              <w:t>Приказ Минэнерго России от 30</w:t>
            </w:r>
            <w:r w:rsidR="00025D8C">
              <w:rPr>
                <w:sz w:val="28"/>
                <w:szCs w:val="28"/>
              </w:rPr>
              <w:t xml:space="preserve"> июня </w:t>
            </w:r>
            <w:r w:rsidRPr="005C3AEE">
              <w:rPr>
                <w:sz w:val="28"/>
                <w:szCs w:val="28"/>
              </w:rPr>
              <w:t>2003</w:t>
            </w:r>
            <w:r w:rsidR="00025D8C">
              <w:rPr>
                <w:sz w:val="28"/>
                <w:szCs w:val="28"/>
              </w:rPr>
              <w:t>года</w:t>
            </w:r>
            <w:r w:rsidRPr="005C3AEE">
              <w:rPr>
                <w:sz w:val="28"/>
                <w:szCs w:val="28"/>
              </w:rPr>
              <w:t xml:space="preserve"> № 281 «Об утверждении Методических рек</w:t>
            </w:r>
            <w:r w:rsidRPr="005C3AEE">
              <w:rPr>
                <w:sz w:val="28"/>
                <w:szCs w:val="28"/>
              </w:rPr>
              <w:t>о</w:t>
            </w:r>
            <w:r w:rsidRPr="005C3AEE">
              <w:rPr>
                <w:sz w:val="28"/>
                <w:szCs w:val="28"/>
              </w:rPr>
              <w:t>мендаций по проектированию развития энерг</w:t>
            </w:r>
            <w:r w:rsidRPr="005C3AEE">
              <w:rPr>
                <w:sz w:val="28"/>
                <w:szCs w:val="28"/>
              </w:rPr>
              <w:t>о</w:t>
            </w:r>
            <w:r w:rsidRPr="005C3AEE">
              <w:rPr>
                <w:sz w:val="28"/>
                <w:szCs w:val="28"/>
              </w:rPr>
              <w:t>систем»;</w:t>
            </w:r>
          </w:p>
          <w:p w14:paraId="23D69A3E" w14:textId="40933E67" w:rsidR="00B32967" w:rsidRPr="005C3AEE" w:rsidRDefault="00B32967" w:rsidP="005C3AEE">
            <w:pPr>
              <w:pStyle w:val="ConsPlusNormal"/>
              <w:numPr>
                <w:ilvl w:val="0"/>
                <w:numId w:val="1"/>
              </w:numPr>
              <w:jc w:val="both"/>
              <w:rPr>
                <w:sz w:val="28"/>
                <w:szCs w:val="28"/>
              </w:rPr>
            </w:pPr>
            <w:r w:rsidRPr="005C3AEE">
              <w:rPr>
                <w:sz w:val="28"/>
                <w:szCs w:val="28"/>
              </w:rPr>
              <w:t>Приказ Минрегионразвития РФ от 14</w:t>
            </w:r>
            <w:r w:rsidR="00025D8C">
              <w:rPr>
                <w:sz w:val="28"/>
                <w:szCs w:val="28"/>
              </w:rPr>
              <w:t xml:space="preserve"> апреля </w:t>
            </w:r>
            <w:r w:rsidRPr="005C3AEE">
              <w:rPr>
                <w:sz w:val="28"/>
                <w:szCs w:val="28"/>
              </w:rPr>
              <w:t>2008</w:t>
            </w:r>
            <w:r w:rsidR="00025D8C">
              <w:rPr>
                <w:sz w:val="28"/>
                <w:szCs w:val="28"/>
              </w:rPr>
              <w:t>года</w:t>
            </w:r>
            <w:r w:rsidRPr="005C3AEE">
              <w:rPr>
                <w:sz w:val="28"/>
                <w:szCs w:val="28"/>
              </w:rPr>
              <w:t xml:space="preserve"> № 48 «Об утверждении Методики проведения мониторинга выполнения прои</w:t>
            </w:r>
            <w:r w:rsidRPr="005C3AEE">
              <w:rPr>
                <w:sz w:val="28"/>
                <w:szCs w:val="28"/>
              </w:rPr>
              <w:t>з</w:t>
            </w:r>
            <w:r w:rsidRPr="005C3AEE">
              <w:rPr>
                <w:sz w:val="28"/>
                <w:szCs w:val="28"/>
              </w:rPr>
              <w:t>водственных и инвестиционных программ о</w:t>
            </w:r>
            <w:r w:rsidRPr="005C3AEE">
              <w:rPr>
                <w:sz w:val="28"/>
                <w:szCs w:val="28"/>
              </w:rPr>
              <w:t>р</w:t>
            </w:r>
            <w:r w:rsidRPr="005C3AEE">
              <w:rPr>
                <w:sz w:val="28"/>
                <w:szCs w:val="28"/>
              </w:rPr>
              <w:t>ганизаций коммунального комплекса»</w:t>
            </w:r>
            <w:r w:rsidR="00DF4BBA" w:rsidRPr="005C3AEE">
              <w:rPr>
                <w:sz w:val="28"/>
                <w:szCs w:val="28"/>
              </w:rPr>
              <w:t>.</w:t>
            </w:r>
          </w:p>
        </w:tc>
      </w:tr>
      <w:tr w:rsidR="007372E8" w:rsidRPr="005C3AEE" w14:paraId="59815E8B" w14:textId="77777777" w:rsidTr="004F721B">
        <w:tc>
          <w:tcPr>
            <w:tcW w:w="3114" w:type="dxa"/>
            <w:shd w:val="clear" w:color="auto" w:fill="auto"/>
          </w:tcPr>
          <w:p w14:paraId="308CFD70" w14:textId="77777777" w:rsidR="007372E8" w:rsidRPr="005C3AEE" w:rsidRDefault="007372E8" w:rsidP="005C3AEE">
            <w:pPr>
              <w:pStyle w:val="ConsPlusNormal"/>
              <w:jc w:val="both"/>
              <w:rPr>
                <w:sz w:val="28"/>
                <w:szCs w:val="28"/>
              </w:rPr>
            </w:pPr>
            <w:r w:rsidRPr="005C3AEE">
              <w:rPr>
                <w:sz w:val="28"/>
                <w:szCs w:val="28"/>
              </w:rPr>
              <w:lastRenderedPageBreak/>
              <w:t>Заказчик программы</w:t>
            </w:r>
          </w:p>
        </w:tc>
        <w:tc>
          <w:tcPr>
            <w:tcW w:w="6667" w:type="dxa"/>
            <w:shd w:val="clear" w:color="auto" w:fill="auto"/>
          </w:tcPr>
          <w:p w14:paraId="4FF7338C" w14:textId="115DEEBF" w:rsidR="00DF4BBA" w:rsidRPr="005C3AEE" w:rsidRDefault="007372E8" w:rsidP="00A61F19">
            <w:pPr>
              <w:spacing w:after="0" w:line="240" w:lineRule="auto"/>
              <w:jc w:val="both"/>
              <w:rPr>
                <w:rFonts w:ascii="Times New Roman" w:hAnsi="Times New Roman"/>
                <w:sz w:val="28"/>
                <w:szCs w:val="28"/>
                <w:lang w:eastAsia="ru-RU"/>
              </w:rPr>
            </w:pPr>
            <w:r w:rsidRPr="005C3AEE">
              <w:rPr>
                <w:rFonts w:ascii="Times New Roman" w:hAnsi="Times New Roman"/>
                <w:sz w:val="28"/>
                <w:szCs w:val="28"/>
                <w:lang w:eastAsia="ru-RU"/>
              </w:rPr>
              <w:t xml:space="preserve">Администрация </w:t>
            </w:r>
            <w:r w:rsidR="00E006CF">
              <w:rPr>
                <w:rFonts w:ascii="Times New Roman" w:hAnsi="Times New Roman"/>
                <w:sz w:val="28"/>
                <w:szCs w:val="28"/>
                <w:lang w:eastAsia="ru-RU"/>
              </w:rPr>
              <w:t>Алишевского</w:t>
            </w:r>
            <w:r w:rsidR="00772063" w:rsidRPr="00772063">
              <w:rPr>
                <w:rFonts w:ascii="Times New Roman" w:hAnsi="Times New Roman"/>
                <w:sz w:val="28"/>
                <w:szCs w:val="28"/>
                <w:lang w:eastAsia="ru-RU"/>
              </w:rPr>
              <w:t xml:space="preserve"> сельского поселения </w:t>
            </w:r>
            <w:r w:rsidR="00AA697F">
              <w:rPr>
                <w:rFonts w:ascii="Times New Roman" w:hAnsi="Times New Roman"/>
                <w:sz w:val="28"/>
                <w:szCs w:val="28"/>
                <w:lang w:eastAsia="ru-RU"/>
              </w:rPr>
              <w:t>Сосновского</w:t>
            </w:r>
            <w:r w:rsidR="00772063" w:rsidRPr="00772063">
              <w:rPr>
                <w:rFonts w:ascii="Times New Roman" w:hAnsi="Times New Roman"/>
                <w:sz w:val="28"/>
                <w:szCs w:val="28"/>
                <w:lang w:eastAsia="ru-RU"/>
              </w:rPr>
              <w:t xml:space="preserve"> муниципального района </w:t>
            </w:r>
            <w:r w:rsidR="00AA697F">
              <w:rPr>
                <w:rFonts w:ascii="Times New Roman" w:hAnsi="Times New Roman"/>
                <w:sz w:val="28"/>
                <w:szCs w:val="28"/>
                <w:lang w:eastAsia="ru-RU"/>
              </w:rPr>
              <w:t>Челябинской области</w:t>
            </w:r>
          </w:p>
        </w:tc>
      </w:tr>
      <w:tr w:rsidR="007372E8" w:rsidRPr="005C3AEE" w14:paraId="529528DB" w14:textId="77777777" w:rsidTr="004F721B">
        <w:tc>
          <w:tcPr>
            <w:tcW w:w="3114" w:type="dxa"/>
            <w:shd w:val="clear" w:color="auto" w:fill="auto"/>
          </w:tcPr>
          <w:p w14:paraId="5314EEC9" w14:textId="77777777" w:rsidR="007372E8" w:rsidRPr="005C3AEE" w:rsidRDefault="007372E8" w:rsidP="005C3AEE">
            <w:pPr>
              <w:pStyle w:val="ConsPlusNormal"/>
              <w:jc w:val="both"/>
              <w:rPr>
                <w:sz w:val="28"/>
                <w:szCs w:val="28"/>
              </w:rPr>
            </w:pPr>
            <w:r w:rsidRPr="005C3AEE">
              <w:rPr>
                <w:sz w:val="28"/>
                <w:szCs w:val="28"/>
              </w:rPr>
              <w:t>Разработчик програ</w:t>
            </w:r>
            <w:r w:rsidRPr="005C3AEE">
              <w:rPr>
                <w:sz w:val="28"/>
                <w:szCs w:val="28"/>
              </w:rPr>
              <w:t>м</w:t>
            </w:r>
            <w:r w:rsidRPr="005C3AEE">
              <w:rPr>
                <w:sz w:val="28"/>
                <w:szCs w:val="28"/>
              </w:rPr>
              <w:t>мы</w:t>
            </w:r>
          </w:p>
        </w:tc>
        <w:tc>
          <w:tcPr>
            <w:tcW w:w="6667" w:type="dxa"/>
            <w:shd w:val="clear" w:color="auto" w:fill="auto"/>
          </w:tcPr>
          <w:p w14:paraId="5836AFF5" w14:textId="77777777" w:rsidR="00772063" w:rsidRPr="00772063" w:rsidRDefault="00772063" w:rsidP="00772063">
            <w:pPr>
              <w:spacing w:after="0" w:line="240" w:lineRule="auto"/>
              <w:jc w:val="both"/>
              <w:rPr>
                <w:rFonts w:ascii="Times New Roman" w:hAnsi="Times New Roman"/>
                <w:sz w:val="28"/>
                <w:szCs w:val="28"/>
                <w:lang w:eastAsia="ru-RU"/>
              </w:rPr>
            </w:pPr>
            <w:r w:rsidRPr="00772063">
              <w:rPr>
                <w:rFonts w:ascii="Times New Roman" w:hAnsi="Times New Roman"/>
                <w:sz w:val="28"/>
                <w:szCs w:val="28"/>
                <w:lang w:eastAsia="ru-RU"/>
              </w:rPr>
              <w:t>ИП Рыжков Денис Витальевич</w:t>
            </w:r>
          </w:p>
          <w:p w14:paraId="4509390C" w14:textId="77777777" w:rsidR="00772063" w:rsidRPr="00772063" w:rsidRDefault="00772063" w:rsidP="00772063">
            <w:pPr>
              <w:spacing w:after="0" w:line="240" w:lineRule="auto"/>
              <w:jc w:val="both"/>
              <w:rPr>
                <w:rFonts w:ascii="Times New Roman" w:hAnsi="Times New Roman"/>
                <w:sz w:val="28"/>
                <w:szCs w:val="28"/>
                <w:lang w:eastAsia="ru-RU"/>
              </w:rPr>
            </w:pPr>
            <w:r w:rsidRPr="00772063">
              <w:rPr>
                <w:rFonts w:ascii="Times New Roman" w:hAnsi="Times New Roman"/>
                <w:sz w:val="28"/>
                <w:szCs w:val="28"/>
                <w:lang w:eastAsia="ru-RU"/>
              </w:rPr>
              <w:t>620141, Свердловская область, г. Екатеринбург, ул. Ольховская, 23, оф 175</w:t>
            </w:r>
          </w:p>
          <w:p w14:paraId="0DDE628B" w14:textId="77777777" w:rsidR="00772063" w:rsidRPr="00772063" w:rsidRDefault="00772063" w:rsidP="00772063">
            <w:pPr>
              <w:spacing w:after="0" w:line="240" w:lineRule="auto"/>
              <w:jc w:val="both"/>
              <w:rPr>
                <w:rFonts w:ascii="Times New Roman" w:hAnsi="Times New Roman"/>
                <w:sz w:val="28"/>
                <w:szCs w:val="28"/>
                <w:lang w:eastAsia="ru-RU"/>
              </w:rPr>
            </w:pPr>
            <w:r w:rsidRPr="00772063">
              <w:rPr>
                <w:rFonts w:ascii="Times New Roman" w:hAnsi="Times New Roman"/>
                <w:sz w:val="28"/>
                <w:szCs w:val="28"/>
                <w:lang w:eastAsia="ru-RU"/>
              </w:rPr>
              <w:t>т. 8 (343) 382-60-04</w:t>
            </w:r>
          </w:p>
          <w:p w14:paraId="1B34C5CE" w14:textId="23C05834" w:rsidR="00772063" w:rsidRPr="005C3AEE" w:rsidRDefault="00772063" w:rsidP="00772063">
            <w:pPr>
              <w:spacing w:after="0" w:line="240" w:lineRule="auto"/>
              <w:jc w:val="both"/>
              <w:rPr>
                <w:rFonts w:ascii="Times New Roman" w:hAnsi="Times New Roman"/>
                <w:sz w:val="28"/>
                <w:szCs w:val="28"/>
                <w:lang w:eastAsia="ru-RU"/>
              </w:rPr>
            </w:pPr>
            <w:proofErr w:type="spellStart"/>
            <w:r w:rsidRPr="00772063">
              <w:rPr>
                <w:rFonts w:ascii="Times New Roman" w:hAnsi="Times New Roman"/>
                <w:sz w:val="28"/>
                <w:szCs w:val="28"/>
                <w:lang w:eastAsia="ru-RU"/>
              </w:rPr>
              <w:t>email</w:t>
            </w:r>
            <w:proofErr w:type="spellEnd"/>
            <w:r w:rsidRPr="00772063">
              <w:rPr>
                <w:rFonts w:ascii="Times New Roman" w:hAnsi="Times New Roman"/>
                <w:sz w:val="28"/>
                <w:szCs w:val="28"/>
                <w:lang w:eastAsia="ru-RU"/>
              </w:rPr>
              <w:t>: director@profgkh.com</w:t>
            </w:r>
            <w:r w:rsidRPr="005C3AEE">
              <w:rPr>
                <w:rFonts w:ascii="Times New Roman" w:hAnsi="Times New Roman"/>
                <w:sz w:val="28"/>
                <w:szCs w:val="28"/>
                <w:lang w:eastAsia="ru-RU"/>
              </w:rPr>
              <w:t xml:space="preserve"> </w:t>
            </w:r>
          </w:p>
        </w:tc>
      </w:tr>
      <w:tr w:rsidR="0018716E" w:rsidRPr="005C3AEE" w14:paraId="45AC9B2B" w14:textId="77777777" w:rsidTr="004F721B">
        <w:tc>
          <w:tcPr>
            <w:tcW w:w="3114" w:type="dxa"/>
            <w:shd w:val="clear" w:color="auto" w:fill="auto"/>
          </w:tcPr>
          <w:p w14:paraId="3F4D3C2A" w14:textId="77777777" w:rsidR="0018716E" w:rsidRPr="005C3AEE" w:rsidRDefault="0018716E" w:rsidP="005C3AEE">
            <w:pPr>
              <w:pStyle w:val="ConsPlusNormal"/>
              <w:jc w:val="both"/>
              <w:rPr>
                <w:sz w:val="28"/>
                <w:szCs w:val="28"/>
              </w:rPr>
            </w:pPr>
            <w:r w:rsidRPr="005C3AEE">
              <w:rPr>
                <w:sz w:val="28"/>
                <w:szCs w:val="28"/>
              </w:rPr>
              <w:t>Ответственный испо</w:t>
            </w:r>
            <w:r w:rsidRPr="005C3AEE">
              <w:rPr>
                <w:sz w:val="28"/>
                <w:szCs w:val="28"/>
              </w:rPr>
              <w:t>л</w:t>
            </w:r>
            <w:r w:rsidRPr="005C3AEE">
              <w:rPr>
                <w:sz w:val="28"/>
                <w:szCs w:val="28"/>
              </w:rPr>
              <w:t>нитель программы</w:t>
            </w:r>
          </w:p>
        </w:tc>
        <w:tc>
          <w:tcPr>
            <w:tcW w:w="6667" w:type="dxa"/>
            <w:shd w:val="clear" w:color="auto" w:fill="auto"/>
          </w:tcPr>
          <w:p w14:paraId="1109F299" w14:textId="288ABB31" w:rsidR="0018716E" w:rsidRPr="005C3AEE" w:rsidRDefault="007F1349" w:rsidP="0087044E">
            <w:pPr>
              <w:spacing w:after="0" w:line="240" w:lineRule="auto"/>
              <w:jc w:val="both"/>
              <w:rPr>
                <w:rFonts w:ascii="Times New Roman" w:hAnsi="Times New Roman"/>
                <w:sz w:val="28"/>
                <w:szCs w:val="28"/>
                <w:lang w:eastAsia="ru-RU"/>
              </w:rPr>
            </w:pPr>
            <w:r w:rsidRPr="005C3AEE">
              <w:rPr>
                <w:rFonts w:ascii="Times New Roman" w:hAnsi="Times New Roman"/>
                <w:sz w:val="28"/>
                <w:szCs w:val="28"/>
                <w:lang w:eastAsia="ru-RU"/>
              </w:rPr>
              <w:t xml:space="preserve">Администрация </w:t>
            </w:r>
            <w:r w:rsidR="00E006CF">
              <w:rPr>
                <w:rFonts w:ascii="Times New Roman" w:hAnsi="Times New Roman"/>
                <w:sz w:val="28"/>
                <w:szCs w:val="28"/>
                <w:lang w:eastAsia="ru-RU"/>
              </w:rPr>
              <w:t>Алишевского</w:t>
            </w:r>
            <w:r w:rsidR="00772063" w:rsidRPr="00772063">
              <w:rPr>
                <w:rFonts w:ascii="Times New Roman" w:hAnsi="Times New Roman"/>
                <w:sz w:val="28"/>
                <w:szCs w:val="28"/>
                <w:lang w:eastAsia="ru-RU"/>
              </w:rPr>
              <w:t xml:space="preserve"> сельского поселения </w:t>
            </w:r>
            <w:r w:rsidR="00AA697F">
              <w:rPr>
                <w:rFonts w:ascii="Times New Roman" w:hAnsi="Times New Roman"/>
                <w:sz w:val="28"/>
                <w:szCs w:val="28"/>
                <w:lang w:eastAsia="ru-RU"/>
              </w:rPr>
              <w:t>Сосновского</w:t>
            </w:r>
            <w:r w:rsidR="00772063" w:rsidRPr="00772063">
              <w:rPr>
                <w:rFonts w:ascii="Times New Roman" w:hAnsi="Times New Roman"/>
                <w:sz w:val="28"/>
                <w:szCs w:val="28"/>
                <w:lang w:eastAsia="ru-RU"/>
              </w:rPr>
              <w:t xml:space="preserve"> муниципального района </w:t>
            </w:r>
            <w:r w:rsidR="00AA697F">
              <w:rPr>
                <w:rFonts w:ascii="Times New Roman" w:hAnsi="Times New Roman"/>
                <w:sz w:val="28"/>
                <w:szCs w:val="28"/>
                <w:lang w:eastAsia="ru-RU"/>
              </w:rPr>
              <w:t>Челябинской области</w:t>
            </w:r>
          </w:p>
        </w:tc>
      </w:tr>
      <w:tr w:rsidR="0018716E" w:rsidRPr="005C3AEE" w14:paraId="15A4067E" w14:textId="77777777" w:rsidTr="004F721B">
        <w:tc>
          <w:tcPr>
            <w:tcW w:w="3114" w:type="dxa"/>
            <w:shd w:val="clear" w:color="auto" w:fill="auto"/>
          </w:tcPr>
          <w:p w14:paraId="09C99452" w14:textId="77777777" w:rsidR="0018716E" w:rsidRPr="005C3AEE" w:rsidRDefault="0018716E" w:rsidP="005C3AEE">
            <w:pPr>
              <w:pStyle w:val="ConsPlusNormal"/>
              <w:jc w:val="both"/>
              <w:rPr>
                <w:sz w:val="28"/>
                <w:szCs w:val="28"/>
              </w:rPr>
            </w:pPr>
            <w:r w:rsidRPr="005C3AEE">
              <w:rPr>
                <w:sz w:val="28"/>
                <w:szCs w:val="28"/>
              </w:rPr>
              <w:t>Соисполнители пр</w:t>
            </w:r>
            <w:r w:rsidRPr="005C3AEE">
              <w:rPr>
                <w:sz w:val="28"/>
                <w:szCs w:val="28"/>
              </w:rPr>
              <w:t>о</w:t>
            </w:r>
            <w:r w:rsidRPr="005C3AEE">
              <w:rPr>
                <w:sz w:val="28"/>
                <w:szCs w:val="28"/>
              </w:rPr>
              <w:t>граммы</w:t>
            </w:r>
          </w:p>
        </w:tc>
        <w:tc>
          <w:tcPr>
            <w:tcW w:w="6667" w:type="dxa"/>
            <w:shd w:val="clear" w:color="auto" w:fill="auto"/>
          </w:tcPr>
          <w:p w14:paraId="154BBD26" w14:textId="77777777" w:rsidR="0018716E" w:rsidRPr="005C3AEE" w:rsidRDefault="00DF4BBA" w:rsidP="0087044E">
            <w:pPr>
              <w:spacing w:after="0" w:line="240" w:lineRule="auto"/>
              <w:jc w:val="both"/>
              <w:rPr>
                <w:rFonts w:ascii="Times New Roman" w:hAnsi="Times New Roman"/>
                <w:sz w:val="28"/>
                <w:szCs w:val="28"/>
                <w:lang w:eastAsia="ru-RU"/>
              </w:rPr>
            </w:pPr>
            <w:r w:rsidRPr="005C3AEE">
              <w:rPr>
                <w:rFonts w:ascii="Times New Roman" w:hAnsi="Times New Roman"/>
                <w:sz w:val="28"/>
                <w:szCs w:val="28"/>
                <w:lang w:eastAsia="ru-RU"/>
              </w:rPr>
              <w:t>Ресурсоснабжающие организации</w:t>
            </w:r>
          </w:p>
        </w:tc>
      </w:tr>
      <w:tr w:rsidR="007372E8" w:rsidRPr="005C3AEE" w14:paraId="5F6CDD36" w14:textId="77777777" w:rsidTr="004F721B">
        <w:tc>
          <w:tcPr>
            <w:tcW w:w="3114" w:type="dxa"/>
            <w:shd w:val="clear" w:color="auto" w:fill="auto"/>
          </w:tcPr>
          <w:p w14:paraId="5099BF47" w14:textId="77777777" w:rsidR="007372E8" w:rsidRPr="005C3AEE" w:rsidRDefault="007372E8" w:rsidP="005C3AEE">
            <w:pPr>
              <w:pStyle w:val="ConsPlusNormal"/>
              <w:jc w:val="both"/>
              <w:rPr>
                <w:sz w:val="28"/>
                <w:szCs w:val="28"/>
              </w:rPr>
            </w:pPr>
            <w:r w:rsidRPr="005C3AEE">
              <w:rPr>
                <w:sz w:val="28"/>
                <w:szCs w:val="28"/>
              </w:rPr>
              <w:t>Цель программы</w:t>
            </w:r>
          </w:p>
        </w:tc>
        <w:tc>
          <w:tcPr>
            <w:tcW w:w="6667" w:type="dxa"/>
            <w:shd w:val="clear" w:color="auto" w:fill="auto"/>
            <w:vAlign w:val="center"/>
          </w:tcPr>
          <w:p w14:paraId="354BE6C7" w14:textId="77777777" w:rsidR="007372E8" w:rsidRPr="005C3AEE" w:rsidRDefault="007372E8" w:rsidP="005C3AEE">
            <w:pPr>
              <w:pStyle w:val="ConsPlusNormal"/>
              <w:numPr>
                <w:ilvl w:val="0"/>
                <w:numId w:val="1"/>
              </w:numPr>
              <w:jc w:val="both"/>
              <w:rPr>
                <w:sz w:val="28"/>
                <w:szCs w:val="28"/>
              </w:rPr>
            </w:pPr>
            <w:r w:rsidRPr="005C3AEE">
              <w:rPr>
                <w:sz w:val="28"/>
                <w:szCs w:val="28"/>
              </w:rPr>
              <w:t>обеспечение надежного предоставления ко</w:t>
            </w:r>
            <w:r w:rsidRPr="005C3AEE">
              <w:rPr>
                <w:sz w:val="28"/>
                <w:szCs w:val="28"/>
              </w:rPr>
              <w:t>м</w:t>
            </w:r>
            <w:r w:rsidRPr="005C3AEE">
              <w:rPr>
                <w:sz w:val="28"/>
                <w:szCs w:val="28"/>
              </w:rPr>
              <w:t>мунальных услуг наиболее экономичным сп</w:t>
            </w:r>
            <w:r w:rsidRPr="005C3AEE">
              <w:rPr>
                <w:sz w:val="28"/>
                <w:szCs w:val="28"/>
              </w:rPr>
              <w:t>о</w:t>
            </w:r>
            <w:r w:rsidRPr="005C3AEE">
              <w:rPr>
                <w:sz w:val="28"/>
                <w:szCs w:val="28"/>
              </w:rPr>
              <w:t>собом при минимальном воздействии на окр</w:t>
            </w:r>
            <w:r w:rsidRPr="005C3AEE">
              <w:rPr>
                <w:sz w:val="28"/>
                <w:szCs w:val="28"/>
              </w:rPr>
              <w:t>у</w:t>
            </w:r>
            <w:r w:rsidRPr="005C3AEE">
              <w:rPr>
                <w:sz w:val="28"/>
                <w:szCs w:val="28"/>
              </w:rPr>
              <w:t>жающую среду, экономического стимулиров</w:t>
            </w:r>
            <w:r w:rsidRPr="005C3AEE">
              <w:rPr>
                <w:sz w:val="28"/>
                <w:szCs w:val="28"/>
              </w:rPr>
              <w:t>а</w:t>
            </w:r>
            <w:r w:rsidRPr="005C3AEE">
              <w:rPr>
                <w:sz w:val="28"/>
                <w:szCs w:val="28"/>
              </w:rPr>
              <w:t>ния развития систем коммунальной инфр</w:t>
            </w:r>
            <w:r w:rsidRPr="005C3AEE">
              <w:rPr>
                <w:sz w:val="28"/>
                <w:szCs w:val="28"/>
              </w:rPr>
              <w:t>а</w:t>
            </w:r>
            <w:r w:rsidRPr="005C3AEE">
              <w:rPr>
                <w:sz w:val="28"/>
                <w:szCs w:val="28"/>
              </w:rPr>
              <w:lastRenderedPageBreak/>
              <w:t>структуры и внедрения энергосберегающих технологий;</w:t>
            </w:r>
          </w:p>
          <w:p w14:paraId="3BE12DEB" w14:textId="43025B19" w:rsidR="007372E8" w:rsidRPr="005C3AEE" w:rsidRDefault="007372E8" w:rsidP="005C3AEE">
            <w:pPr>
              <w:pStyle w:val="ConsPlusNormal"/>
              <w:numPr>
                <w:ilvl w:val="0"/>
                <w:numId w:val="1"/>
              </w:numPr>
              <w:jc w:val="both"/>
              <w:rPr>
                <w:sz w:val="28"/>
                <w:szCs w:val="28"/>
              </w:rPr>
            </w:pPr>
            <w:r w:rsidRPr="005C3AEE">
              <w:rPr>
                <w:sz w:val="28"/>
                <w:szCs w:val="28"/>
              </w:rPr>
              <w:t>обеспечение развития систем и объектов ко</w:t>
            </w:r>
            <w:r w:rsidRPr="005C3AEE">
              <w:rPr>
                <w:sz w:val="28"/>
                <w:szCs w:val="28"/>
              </w:rPr>
              <w:t>м</w:t>
            </w:r>
            <w:r w:rsidRPr="005C3AEE">
              <w:rPr>
                <w:sz w:val="28"/>
                <w:szCs w:val="28"/>
              </w:rPr>
              <w:t xml:space="preserve">мунальной инфраструктуры в соответствии с потребностями жилищного и промышленного строительства в соответствии с Генеральным планом </w:t>
            </w:r>
            <w:r w:rsidR="002E1BD1">
              <w:rPr>
                <w:sz w:val="28"/>
                <w:szCs w:val="28"/>
              </w:rPr>
              <w:t>сельского поселения</w:t>
            </w:r>
            <w:r w:rsidRPr="005C3AEE">
              <w:rPr>
                <w:sz w:val="28"/>
                <w:szCs w:val="28"/>
              </w:rPr>
              <w:t>;</w:t>
            </w:r>
          </w:p>
          <w:p w14:paraId="48AB711A" w14:textId="35D1110C" w:rsidR="007372E8" w:rsidRPr="005C3AEE" w:rsidRDefault="007372E8" w:rsidP="005C3AEE">
            <w:pPr>
              <w:pStyle w:val="ConsPlusNormal"/>
              <w:numPr>
                <w:ilvl w:val="0"/>
                <w:numId w:val="1"/>
              </w:numPr>
              <w:jc w:val="both"/>
              <w:rPr>
                <w:sz w:val="28"/>
                <w:szCs w:val="28"/>
              </w:rPr>
            </w:pPr>
            <w:r w:rsidRPr="005C3AEE">
              <w:rPr>
                <w:sz w:val="28"/>
                <w:szCs w:val="28"/>
              </w:rPr>
              <w:t>повышение надежности и качества коммунал</w:t>
            </w:r>
            <w:r w:rsidRPr="005C3AEE">
              <w:rPr>
                <w:sz w:val="28"/>
                <w:szCs w:val="28"/>
              </w:rPr>
              <w:t>ь</w:t>
            </w:r>
            <w:r w:rsidRPr="005C3AEE">
              <w:rPr>
                <w:sz w:val="28"/>
                <w:szCs w:val="28"/>
              </w:rPr>
              <w:t xml:space="preserve">ных услуг для потребителей </w:t>
            </w:r>
            <w:r w:rsidR="002E1BD1">
              <w:rPr>
                <w:sz w:val="28"/>
                <w:szCs w:val="28"/>
              </w:rPr>
              <w:t>сельского посел</w:t>
            </w:r>
            <w:r w:rsidR="002E1BD1">
              <w:rPr>
                <w:sz w:val="28"/>
                <w:szCs w:val="28"/>
              </w:rPr>
              <w:t>е</w:t>
            </w:r>
            <w:r w:rsidR="002E1BD1">
              <w:rPr>
                <w:sz w:val="28"/>
                <w:szCs w:val="28"/>
              </w:rPr>
              <w:t>ния</w:t>
            </w:r>
            <w:r w:rsidRPr="005C3AEE">
              <w:rPr>
                <w:sz w:val="28"/>
                <w:szCs w:val="28"/>
              </w:rPr>
              <w:t xml:space="preserve"> и обеспечение их соответствия требован</w:t>
            </w:r>
            <w:r w:rsidRPr="005C3AEE">
              <w:rPr>
                <w:sz w:val="28"/>
                <w:szCs w:val="28"/>
              </w:rPr>
              <w:t>и</w:t>
            </w:r>
            <w:r w:rsidRPr="005C3AEE">
              <w:rPr>
                <w:sz w:val="28"/>
                <w:szCs w:val="28"/>
              </w:rPr>
              <w:t>ям действующих нормативов и стандартов;</w:t>
            </w:r>
          </w:p>
          <w:p w14:paraId="741EDF63" w14:textId="6362785B" w:rsidR="007372E8" w:rsidRPr="005C3AEE" w:rsidRDefault="007372E8" w:rsidP="005C3AEE">
            <w:pPr>
              <w:pStyle w:val="ConsPlusNormal"/>
              <w:numPr>
                <w:ilvl w:val="0"/>
                <w:numId w:val="1"/>
              </w:numPr>
              <w:jc w:val="both"/>
              <w:rPr>
                <w:sz w:val="28"/>
                <w:szCs w:val="28"/>
              </w:rPr>
            </w:pPr>
            <w:r w:rsidRPr="005C3AEE">
              <w:rPr>
                <w:sz w:val="28"/>
                <w:szCs w:val="28"/>
              </w:rPr>
              <w:t>улучшение экологической обстановки на те</w:t>
            </w:r>
            <w:r w:rsidRPr="005C3AEE">
              <w:rPr>
                <w:sz w:val="28"/>
                <w:szCs w:val="28"/>
              </w:rPr>
              <w:t>р</w:t>
            </w:r>
            <w:r w:rsidRPr="005C3AEE">
              <w:rPr>
                <w:sz w:val="28"/>
                <w:szCs w:val="28"/>
              </w:rPr>
              <w:t xml:space="preserve">ритории </w:t>
            </w:r>
            <w:r w:rsidR="002E1BD1">
              <w:rPr>
                <w:sz w:val="28"/>
                <w:szCs w:val="28"/>
              </w:rPr>
              <w:t>сельского поселения</w:t>
            </w:r>
            <w:r w:rsidRPr="005C3AEE">
              <w:rPr>
                <w:sz w:val="28"/>
                <w:szCs w:val="28"/>
              </w:rPr>
              <w:t>.</w:t>
            </w:r>
          </w:p>
        </w:tc>
      </w:tr>
      <w:tr w:rsidR="007372E8" w:rsidRPr="005C3AEE" w14:paraId="0DC85CE2" w14:textId="77777777" w:rsidTr="004F721B">
        <w:tc>
          <w:tcPr>
            <w:tcW w:w="3114" w:type="dxa"/>
            <w:shd w:val="clear" w:color="auto" w:fill="auto"/>
          </w:tcPr>
          <w:p w14:paraId="6E6F5162" w14:textId="77777777" w:rsidR="007372E8" w:rsidRPr="005C3AEE" w:rsidRDefault="007372E8" w:rsidP="005C3AEE">
            <w:pPr>
              <w:pStyle w:val="ConsPlusNormal"/>
              <w:jc w:val="both"/>
              <w:rPr>
                <w:sz w:val="28"/>
                <w:szCs w:val="28"/>
              </w:rPr>
            </w:pPr>
            <w:r w:rsidRPr="005C3AEE">
              <w:rPr>
                <w:sz w:val="28"/>
                <w:szCs w:val="28"/>
              </w:rPr>
              <w:lastRenderedPageBreak/>
              <w:t>Задачи программы</w:t>
            </w:r>
          </w:p>
        </w:tc>
        <w:tc>
          <w:tcPr>
            <w:tcW w:w="6667" w:type="dxa"/>
            <w:shd w:val="clear" w:color="auto" w:fill="auto"/>
            <w:vAlign w:val="center"/>
          </w:tcPr>
          <w:p w14:paraId="3F92049A" w14:textId="77777777" w:rsidR="007372E8" w:rsidRPr="005C3AEE" w:rsidRDefault="007372E8" w:rsidP="005C3AEE">
            <w:pPr>
              <w:pStyle w:val="ConsPlusNormal"/>
              <w:numPr>
                <w:ilvl w:val="0"/>
                <w:numId w:val="1"/>
              </w:numPr>
              <w:jc w:val="both"/>
              <w:rPr>
                <w:sz w:val="28"/>
                <w:szCs w:val="28"/>
              </w:rPr>
            </w:pPr>
            <w:r w:rsidRPr="005C3AEE">
              <w:rPr>
                <w:sz w:val="28"/>
                <w:szCs w:val="28"/>
              </w:rPr>
              <w:t>инженерно-техническая оптимизация систем коммунальной инфраструктуры;</w:t>
            </w:r>
          </w:p>
          <w:p w14:paraId="5FC76647" w14:textId="77777777" w:rsidR="007372E8" w:rsidRPr="005C3AEE" w:rsidRDefault="007372E8" w:rsidP="005C3AEE">
            <w:pPr>
              <w:pStyle w:val="ConsPlusNormal"/>
              <w:numPr>
                <w:ilvl w:val="0"/>
                <w:numId w:val="1"/>
              </w:numPr>
              <w:jc w:val="both"/>
              <w:rPr>
                <w:sz w:val="28"/>
                <w:szCs w:val="28"/>
              </w:rPr>
            </w:pPr>
            <w:r w:rsidRPr="005C3AEE">
              <w:rPr>
                <w:sz w:val="28"/>
                <w:szCs w:val="28"/>
              </w:rPr>
              <w:t>перспективное планирование развития систем коммунальной инфраструктуры;</w:t>
            </w:r>
          </w:p>
          <w:p w14:paraId="7FABA5EE" w14:textId="77777777" w:rsidR="007372E8" w:rsidRPr="005C3AEE" w:rsidRDefault="007372E8" w:rsidP="005C3AEE">
            <w:pPr>
              <w:pStyle w:val="ConsPlusNormal"/>
              <w:numPr>
                <w:ilvl w:val="0"/>
                <w:numId w:val="1"/>
              </w:numPr>
              <w:jc w:val="both"/>
              <w:rPr>
                <w:sz w:val="28"/>
                <w:szCs w:val="28"/>
              </w:rPr>
            </w:pPr>
            <w:r w:rsidRPr="005C3AEE">
              <w:rPr>
                <w:sz w:val="28"/>
                <w:szCs w:val="28"/>
              </w:rPr>
              <w:t>разработка мероприятий по комплексной р</w:t>
            </w:r>
            <w:r w:rsidRPr="005C3AEE">
              <w:rPr>
                <w:sz w:val="28"/>
                <w:szCs w:val="28"/>
              </w:rPr>
              <w:t>е</w:t>
            </w:r>
            <w:r w:rsidRPr="005C3AEE">
              <w:rPr>
                <w:sz w:val="28"/>
                <w:szCs w:val="28"/>
              </w:rPr>
              <w:t>конструкции и модернизации систем комм</w:t>
            </w:r>
            <w:r w:rsidRPr="005C3AEE">
              <w:rPr>
                <w:sz w:val="28"/>
                <w:szCs w:val="28"/>
              </w:rPr>
              <w:t>у</w:t>
            </w:r>
            <w:r w:rsidRPr="005C3AEE">
              <w:rPr>
                <w:sz w:val="28"/>
                <w:szCs w:val="28"/>
              </w:rPr>
              <w:t>нальной инфраструктуры;</w:t>
            </w:r>
          </w:p>
          <w:p w14:paraId="77098A21" w14:textId="77777777" w:rsidR="007372E8" w:rsidRPr="005C3AEE" w:rsidRDefault="007372E8" w:rsidP="005C3AEE">
            <w:pPr>
              <w:pStyle w:val="ConsPlusNormal"/>
              <w:numPr>
                <w:ilvl w:val="0"/>
                <w:numId w:val="1"/>
              </w:numPr>
              <w:jc w:val="both"/>
              <w:rPr>
                <w:sz w:val="28"/>
                <w:szCs w:val="28"/>
              </w:rPr>
            </w:pPr>
            <w:r w:rsidRPr="005C3AEE">
              <w:rPr>
                <w:sz w:val="28"/>
                <w:szCs w:val="28"/>
              </w:rPr>
              <w:t>повышение инвестиционной привлекательн</w:t>
            </w:r>
            <w:r w:rsidRPr="005C3AEE">
              <w:rPr>
                <w:sz w:val="28"/>
                <w:szCs w:val="28"/>
              </w:rPr>
              <w:t>о</w:t>
            </w:r>
            <w:r w:rsidRPr="005C3AEE">
              <w:rPr>
                <w:sz w:val="28"/>
                <w:szCs w:val="28"/>
              </w:rPr>
              <w:t>сти коммунальной инфраструктуры;</w:t>
            </w:r>
          </w:p>
          <w:p w14:paraId="4404F8C4" w14:textId="77777777" w:rsidR="007372E8" w:rsidRPr="005C3AEE" w:rsidRDefault="007372E8" w:rsidP="005C3AEE">
            <w:pPr>
              <w:pStyle w:val="ConsPlusNormal"/>
              <w:numPr>
                <w:ilvl w:val="0"/>
                <w:numId w:val="1"/>
              </w:numPr>
              <w:jc w:val="both"/>
              <w:rPr>
                <w:sz w:val="28"/>
                <w:szCs w:val="28"/>
              </w:rPr>
            </w:pPr>
            <w:r w:rsidRPr="005C3AEE">
              <w:rPr>
                <w:sz w:val="28"/>
                <w:szCs w:val="28"/>
              </w:rPr>
              <w:t>обеспечение сбалансированности интересов субъектов коммунальной инфраструктуры и потребителей.</w:t>
            </w:r>
          </w:p>
        </w:tc>
      </w:tr>
      <w:tr w:rsidR="00B32967" w:rsidRPr="005C3AEE" w14:paraId="4AEA5B7B" w14:textId="77777777" w:rsidTr="004F721B">
        <w:tc>
          <w:tcPr>
            <w:tcW w:w="3114" w:type="dxa"/>
            <w:shd w:val="clear" w:color="auto" w:fill="auto"/>
          </w:tcPr>
          <w:p w14:paraId="5AA0103C" w14:textId="272B9ECE" w:rsidR="00B32967" w:rsidRPr="005C3AEE" w:rsidRDefault="000617D3" w:rsidP="005C3AEE">
            <w:pPr>
              <w:pStyle w:val="ConsPlusNormal"/>
              <w:jc w:val="both"/>
              <w:rPr>
                <w:sz w:val="28"/>
                <w:szCs w:val="28"/>
              </w:rPr>
            </w:pPr>
            <w:r w:rsidRPr="000617D3">
              <w:rPr>
                <w:sz w:val="28"/>
                <w:szCs w:val="28"/>
              </w:rPr>
              <w:t>Целевые показатели</w:t>
            </w:r>
          </w:p>
        </w:tc>
        <w:tc>
          <w:tcPr>
            <w:tcW w:w="6667" w:type="dxa"/>
            <w:shd w:val="clear" w:color="auto" w:fill="auto"/>
          </w:tcPr>
          <w:p w14:paraId="499BA83C" w14:textId="77777777" w:rsidR="00B14CEC" w:rsidRPr="005C3AEE" w:rsidRDefault="00B14CEC" w:rsidP="005C3AEE">
            <w:pPr>
              <w:pStyle w:val="ConsPlusNormal"/>
              <w:numPr>
                <w:ilvl w:val="0"/>
                <w:numId w:val="1"/>
              </w:numPr>
              <w:jc w:val="both"/>
              <w:rPr>
                <w:sz w:val="28"/>
                <w:szCs w:val="28"/>
              </w:rPr>
            </w:pPr>
            <w:r w:rsidRPr="005C3AEE">
              <w:rPr>
                <w:sz w:val="28"/>
                <w:szCs w:val="28"/>
              </w:rPr>
              <w:t>перспективной обеспеченности и потребности застройки поселения;</w:t>
            </w:r>
          </w:p>
          <w:p w14:paraId="7391E8D9" w14:textId="77777777" w:rsidR="00B14CEC" w:rsidRPr="005C3AEE" w:rsidRDefault="00B14CEC" w:rsidP="005C3AEE">
            <w:pPr>
              <w:pStyle w:val="ConsPlusNormal"/>
              <w:numPr>
                <w:ilvl w:val="0"/>
                <w:numId w:val="1"/>
              </w:numPr>
              <w:jc w:val="both"/>
              <w:rPr>
                <w:sz w:val="28"/>
                <w:szCs w:val="28"/>
              </w:rPr>
            </w:pPr>
            <w:r w:rsidRPr="005C3AEE">
              <w:rPr>
                <w:sz w:val="28"/>
                <w:szCs w:val="28"/>
              </w:rPr>
              <w:t>надежности, энергоэффективности и развития соответствующей системы коммунальной и</w:t>
            </w:r>
            <w:r w:rsidRPr="005C3AEE">
              <w:rPr>
                <w:sz w:val="28"/>
                <w:szCs w:val="28"/>
              </w:rPr>
              <w:t>н</w:t>
            </w:r>
            <w:r w:rsidRPr="005C3AEE">
              <w:rPr>
                <w:sz w:val="28"/>
                <w:szCs w:val="28"/>
              </w:rPr>
              <w:t>фраструктуры, объектов, используемых для утилизации, обезвреживания и захоронения твердых коммунальных отходов;</w:t>
            </w:r>
          </w:p>
          <w:p w14:paraId="3F9ED1FB" w14:textId="77777777" w:rsidR="00B32967" w:rsidRPr="005C3AEE" w:rsidRDefault="00B14CEC" w:rsidP="005C3AEE">
            <w:pPr>
              <w:pStyle w:val="ConsPlusNormal"/>
              <w:numPr>
                <w:ilvl w:val="0"/>
                <w:numId w:val="1"/>
              </w:numPr>
              <w:jc w:val="both"/>
            </w:pPr>
            <w:r w:rsidRPr="005C3AEE">
              <w:rPr>
                <w:sz w:val="28"/>
                <w:szCs w:val="28"/>
              </w:rPr>
              <w:t>качества коммунальных ресурсов.</w:t>
            </w:r>
          </w:p>
        </w:tc>
      </w:tr>
      <w:tr w:rsidR="007372E8" w:rsidRPr="005C3AEE" w14:paraId="1E592B3A" w14:textId="77777777" w:rsidTr="004F721B">
        <w:tc>
          <w:tcPr>
            <w:tcW w:w="3114" w:type="dxa"/>
            <w:shd w:val="clear" w:color="auto" w:fill="auto"/>
          </w:tcPr>
          <w:p w14:paraId="1BC45A99" w14:textId="77777777" w:rsidR="007372E8" w:rsidRPr="005C3AEE" w:rsidRDefault="007372E8" w:rsidP="00907D7A">
            <w:pPr>
              <w:pStyle w:val="ConsPlusNormal"/>
              <w:jc w:val="both"/>
              <w:rPr>
                <w:sz w:val="28"/>
                <w:szCs w:val="28"/>
              </w:rPr>
            </w:pPr>
            <w:r w:rsidRPr="005C3AEE">
              <w:rPr>
                <w:sz w:val="28"/>
                <w:szCs w:val="28"/>
              </w:rPr>
              <w:t>Сроки и этапы реализ</w:t>
            </w:r>
            <w:r w:rsidRPr="005C3AEE">
              <w:rPr>
                <w:sz w:val="28"/>
                <w:szCs w:val="28"/>
              </w:rPr>
              <w:t>а</w:t>
            </w:r>
            <w:r w:rsidRPr="005C3AEE">
              <w:rPr>
                <w:sz w:val="28"/>
                <w:szCs w:val="28"/>
              </w:rPr>
              <w:t>ции программы</w:t>
            </w:r>
          </w:p>
        </w:tc>
        <w:tc>
          <w:tcPr>
            <w:tcW w:w="6667" w:type="dxa"/>
            <w:shd w:val="clear" w:color="auto" w:fill="auto"/>
          </w:tcPr>
          <w:p w14:paraId="56D45C0C" w14:textId="725B589A" w:rsidR="007372E8" w:rsidRPr="005C3AEE" w:rsidRDefault="007372E8" w:rsidP="005C3AEE">
            <w:pPr>
              <w:pStyle w:val="ConsPlusNormal"/>
              <w:jc w:val="both"/>
              <w:rPr>
                <w:sz w:val="28"/>
                <w:szCs w:val="28"/>
              </w:rPr>
            </w:pPr>
            <w:r w:rsidRPr="005C3AEE">
              <w:rPr>
                <w:sz w:val="28"/>
                <w:szCs w:val="28"/>
              </w:rPr>
              <w:t>Срок реализации 20</w:t>
            </w:r>
            <w:r w:rsidR="0087044E">
              <w:rPr>
                <w:sz w:val="28"/>
                <w:szCs w:val="28"/>
              </w:rPr>
              <w:t>2</w:t>
            </w:r>
            <w:r w:rsidR="00E006CF">
              <w:rPr>
                <w:sz w:val="28"/>
                <w:szCs w:val="28"/>
              </w:rPr>
              <w:t>3</w:t>
            </w:r>
            <w:r w:rsidRPr="005C3AEE">
              <w:rPr>
                <w:sz w:val="28"/>
                <w:szCs w:val="28"/>
              </w:rPr>
              <w:t>-</w:t>
            </w:r>
            <w:r w:rsidR="00E006CF">
              <w:rPr>
                <w:sz w:val="28"/>
                <w:szCs w:val="28"/>
              </w:rPr>
              <w:t>2038</w:t>
            </w:r>
            <w:r w:rsidRPr="005C3AEE">
              <w:rPr>
                <w:sz w:val="28"/>
                <w:szCs w:val="28"/>
              </w:rPr>
              <w:t xml:space="preserve"> годы:</w:t>
            </w:r>
          </w:p>
          <w:p w14:paraId="2BDC289A" w14:textId="745DECBB" w:rsidR="007372E8" w:rsidRDefault="007372E8" w:rsidP="005C3AEE">
            <w:pPr>
              <w:pStyle w:val="ConsPlusNormal"/>
              <w:numPr>
                <w:ilvl w:val="0"/>
                <w:numId w:val="1"/>
              </w:numPr>
              <w:jc w:val="both"/>
              <w:rPr>
                <w:sz w:val="28"/>
                <w:szCs w:val="28"/>
              </w:rPr>
            </w:pPr>
            <w:r w:rsidRPr="005C3AEE">
              <w:rPr>
                <w:sz w:val="28"/>
                <w:szCs w:val="28"/>
              </w:rPr>
              <w:t>1 этап 20</w:t>
            </w:r>
            <w:r w:rsidR="0087044E">
              <w:rPr>
                <w:sz w:val="28"/>
                <w:szCs w:val="28"/>
              </w:rPr>
              <w:t>2</w:t>
            </w:r>
            <w:r w:rsidR="00E006CF">
              <w:rPr>
                <w:sz w:val="28"/>
                <w:szCs w:val="28"/>
              </w:rPr>
              <w:t>3</w:t>
            </w:r>
            <w:r w:rsidRPr="005C3AEE">
              <w:rPr>
                <w:sz w:val="28"/>
                <w:szCs w:val="28"/>
              </w:rPr>
              <w:t xml:space="preserve"> - 20</w:t>
            </w:r>
            <w:r w:rsidR="0087044E">
              <w:rPr>
                <w:sz w:val="28"/>
                <w:szCs w:val="28"/>
              </w:rPr>
              <w:t>2</w:t>
            </w:r>
            <w:r w:rsidR="00E006CF">
              <w:rPr>
                <w:sz w:val="28"/>
                <w:szCs w:val="28"/>
              </w:rPr>
              <w:t>7</w:t>
            </w:r>
            <w:r w:rsidRPr="005C3AEE">
              <w:rPr>
                <w:sz w:val="28"/>
                <w:szCs w:val="28"/>
              </w:rPr>
              <w:t xml:space="preserve"> гг.</w:t>
            </w:r>
          </w:p>
          <w:p w14:paraId="380E7988" w14:textId="55457396" w:rsidR="007372E8" w:rsidRPr="005C3AEE" w:rsidRDefault="00A61F19" w:rsidP="00772063">
            <w:pPr>
              <w:pStyle w:val="ConsPlusNormal"/>
              <w:numPr>
                <w:ilvl w:val="0"/>
                <w:numId w:val="1"/>
              </w:numPr>
              <w:jc w:val="both"/>
              <w:rPr>
                <w:rFonts w:eastAsia="Arial"/>
                <w:sz w:val="28"/>
                <w:szCs w:val="28"/>
                <w:lang w:eastAsia="ar-SA"/>
              </w:rPr>
            </w:pPr>
            <w:r>
              <w:rPr>
                <w:sz w:val="28"/>
                <w:szCs w:val="28"/>
              </w:rPr>
              <w:t xml:space="preserve">2 этап </w:t>
            </w:r>
            <w:r w:rsidR="007372E8" w:rsidRPr="005C3AEE">
              <w:rPr>
                <w:sz w:val="28"/>
                <w:szCs w:val="28"/>
              </w:rPr>
              <w:t>20</w:t>
            </w:r>
            <w:r w:rsidR="00772063">
              <w:rPr>
                <w:sz w:val="28"/>
                <w:szCs w:val="28"/>
              </w:rPr>
              <w:t>2</w:t>
            </w:r>
            <w:r w:rsidR="00E006CF">
              <w:rPr>
                <w:sz w:val="28"/>
                <w:szCs w:val="28"/>
              </w:rPr>
              <w:t>8</w:t>
            </w:r>
            <w:r w:rsidR="007372E8" w:rsidRPr="005C3AEE">
              <w:rPr>
                <w:sz w:val="28"/>
                <w:szCs w:val="28"/>
              </w:rPr>
              <w:t xml:space="preserve"> - </w:t>
            </w:r>
            <w:r w:rsidR="00E006CF">
              <w:rPr>
                <w:sz w:val="28"/>
                <w:szCs w:val="28"/>
              </w:rPr>
              <w:t>2038</w:t>
            </w:r>
            <w:r w:rsidR="007372E8" w:rsidRPr="005C3AEE">
              <w:rPr>
                <w:sz w:val="28"/>
                <w:szCs w:val="28"/>
              </w:rPr>
              <w:t xml:space="preserve"> гг.</w:t>
            </w:r>
          </w:p>
        </w:tc>
      </w:tr>
      <w:tr w:rsidR="007372E8" w:rsidRPr="005C3AEE" w14:paraId="2808A40D" w14:textId="77777777" w:rsidTr="004F721B">
        <w:tc>
          <w:tcPr>
            <w:tcW w:w="3114" w:type="dxa"/>
            <w:shd w:val="clear" w:color="auto" w:fill="auto"/>
          </w:tcPr>
          <w:p w14:paraId="5DDC1B39" w14:textId="62C13AB6" w:rsidR="007372E8" w:rsidRPr="005C3AEE" w:rsidRDefault="000617D3" w:rsidP="00907D7A">
            <w:pPr>
              <w:spacing w:after="0" w:line="240" w:lineRule="auto"/>
              <w:rPr>
                <w:rFonts w:ascii="Times New Roman" w:hAnsi="Times New Roman"/>
                <w:sz w:val="28"/>
                <w:szCs w:val="28"/>
              </w:rPr>
            </w:pPr>
            <w:r w:rsidRPr="000617D3">
              <w:rPr>
                <w:rFonts w:ascii="Times New Roman" w:hAnsi="Times New Roman"/>
                <w:sz w:val="28"/>
                <w:szCs w:val="28"/>
              </w:rPr>
              <w:t>Объемы требуемых к</w:t>
            </w:r>
            <w:r w:rsidRPr="000617D3">
              <w:rPr>
                <w:rFonts w:ascii="Times New Roman" w:hAnsi="Times New Roman"/>
                <w:sz w:val="28"/>
                <w:szCs w:val="28"/>
              </w:rPr>
              <w:t>а</w:t>
            </w:r>
            <w:r w:rsidRPr="000617D3">
              <w:rPr>
                <w:rFonts w:ascii="Times New Roman" w:hAnsi="Times New Roman"/>
                <w:sz w:val="28"/>
                <w:szCs w:val="28"/>
              </w:rPr>
              <w:t>питальных вложений</w:t>
            </w:r>
          </w:p>
        </w:tc>
        <w:tc>
          <w:tcPr>
            <w:tcW w:w="6667" w:type="dxa"/>
            <w:shd w:val="clear" w:color="auto" w:fill="auto"/>
          </w:tcPr>
          <w:p w14:paraId="600D3AAA" w14:textId="4EE96346" w:rsidR="007372E8" w:rsidRDefault="007372E8" w:rsidP="00C2600F">
            <w:pPr>
              <w:spacing w:after="0" w:line="240" w:lineRule="auto"/>
              <w:ind w:firstLine="709"/>
              <w:jc w:val="both"/>
              <w:rPr>
                <w:rFonts w:ascii="Times New Roman" w:hAnsi="Times New Roman"/>
                <w:sz w:val="28"/>
                <w:szCs w:val="28"/>
                <w:lang w:eastAsia="ru-RU"/>
              </w:rPr>
            </w:pPr>
            <w:r w:rsidRPr="005C3AEE">
              <w:rPr>
                <w:rFonts w:ascii="Times New Roman" w:hAnsi="Times New Roman"/>
                <w:sz w:val="28"/>
                <w:szCs w:val="28"/>
                <w:lang w:eastAsia="ru-RU"/>
              </w:rPr>
              <w:t>Объемы финансирования, предусмотренные настоящей Программой, носят ориентировочный х</w:t>
            </w:r>
            <w:r w:rsidRPr="005C3AEE">
              <w:rPr>
                <w:rFonts w:ascii="Times New Roman" w:hAnsi="Times New Roman"/>
                <w:sz w:val="28"/>
                <w:szCs w:val="28"/>
                <w:lang w:eastAsia="ru-RU"/>
              </w:rPr>
              <w:t>а</w:t>
            </w:r>
            <w:r w:rsidRPr="005C3AEE">
              <w:rPr>
                <w:rFonts w:ascii="Times New Roman" w:hAnsi="Times New Roman"/>
                <w:sz w:val="28"/>
                <w:szCs w:val="28"/>
                <w:lang w:eastAsia="ru-RU"/>
              </w:rPr>
              <w:t>рактер и подлежат ежегодной корректировке на о</w:t>
            </w:r>
            <w:r w:rsidRPr="005C3AEE">
              <w:rPr>
                <w:rFonts w:ascii="Times New Roman" w:hAnsi="Times New Roman"/>
                <w:sz w:val="28"/>
                <w:szCs w:val="28"/>
                <w:lang w:eastAsia="ru-RU"/>
              </w:rPr>
              <w:t>с</w:t>
            </w:r>
            <w:r w:rsidRPr="005C3AEE">
              <w:rPr>
                <w:rFonts w:ascii="Times New Roman" w:hAnsi="Times New Roman"/>
                <w:sz w:val="28"/>
                <w:szCs w:val="28"/>
                <w:lang w:eastAsia="ru-RU"/>
              </w:rPr>
              <w:t>новании мониторинга и анализа выполнения Пр</w:t>
            </w:r>
            <w:r w:rsidRPr="005C3AEE">
              <w:rPr>
                <w:rFonts w:ascii="Times New Roman" w:hAnsi="Times New Roman"/>
                <w:sz w:val="28"/>
                <w:szCs w:val="28"/>
                <w:lang w:eastAsia="ru-RU"/>
              </w:rPr>
              <w:t>о</w:t>
            </w:r>
            <w:r w:rsidRPr="005C3AEE">
              <w:rPr>
                <w:rFonts w:ascii="Times New Roman" w:hAnsi="Times New Roman"/>
                <w:sz w:val="28"/>
                <w:szCs w:val="28"/>
                <w:lang w:eastAsia="ru-RU"/>
              </w:rPr>
              <w:t>граммы</w:t>
            </w:r>
            <w:r w:rsidR="0087044E">
              <w:rPr>
                <w:rFonts w:ascii="Times New Roman" w:hAnsi="Times New Roman"/>
                <w:sz w:val="28"/>
                <w:szCs w:val="28"/>
                <w:lang w:eastAsia="ru-RU"/>
              </w:rPr>
              <w:t>.</w:t>
            </w:r>
          </w:p>
          <w:p w14:paraId="4C6A6099" w14:textId="40D69DA6" w:rsidR="007372E8" w:rsidRPr="005C3AEE" w:rsidRDefault="008E2D2A" w:rsidP="008E2D2A">
            <w:pPr>
              <w:spacing w:after="0" w:line="240" w:lineRule="auto"/>
              <w:ind w:firstLine="709"/>
              <w:jc w:val="both"/>
            </w:pPr>
            <w:r>
              <w:rPr>
                <w:rFonts w:ascii="Times New Roman" w:hAnsi="Times New Roman"/>
                <w:sz w:val="28"/>
                <w:szCs w:val="28"/>
                <w:lang w:eastAsia="ru-RU"/>
              </w:rPr>
              <w:t xml:space="preserve">Объем финансирования составляет </w:t>
            </w:r>
            <w:r w:rsidR="00E006CF">
              <w:rPr>
                <w:rFonts w:ascii="Times New Roman" w:hAnsi="Times New Roman"/>
                <w:sz w:val="28"/>
                <w:szCs w:val="28"/>
                <w:lang w:eastAsia="ru-RU"/>
              </w:rPr>
              <w:t>602.46</w:t>
            </w:r>
            <w:r>
              <w:rPr>
                <w:rFonts w:ascii="Times New Roman" w:hAnsi="Times New Roman"/>
                <w:sz w:val="28"/>
                <w:szCs w:val="28"/>
                <w:lang w:eastAsia="ru-RU"/>
              </w:rPr>
              <w:t>млн.руб.</w:t>
            </w:r>
          </w:p>
        </w:tc>
      </w:tr>
      <w:tr w:rsidR="0018716E" w:rsidRPr="005C3AEE" w14:paraId="45C08133" w14:textId="77777777" w:rsidTr="004F721B">
        <w:trPr>
          <w:trHeight w:val="1258"/>
        </w:trPr>
        <w:tc>
          <w:tcPr>
            <w:tcW w:w="3114" w:type="dxa"/>
            <w:shd w:val="clear" w:color="auto" w:fill="auto"/>
          </w:tcPr>
          <w:p w14:paraId="6E8A51B9" w14:textId="77777777" w:rsidR="0018716E" w:rsidRPr="005C3AEE" w:rsidRDefault="0018716E" w:rsidP="00907D7A">
            <w:pPr>
              <w:spacing w:after="0" w:line="240" w:lineRule="auto"/>
              <w:rPr>
                <w:rFonts w:ascii="Times New Roman" w:hAnsi="Times New Roman"/>
                <w:sz w:val="28"/>
                <w:szCs w:val="28"/>
              </w:rPr>
            </w:pPr>
            <w:r w:rsidRPr="005C3AEE">
              <w:rPr>
                <w:rFonts w:ascii="Times New Roman" w:eastAsia="Times New Roman" w:hAnsi="Times New Roman"/>
                <w:sz w:val="28"/>
                <w:szCs w:val="28"/>
                <w:lang w:eastAsia="ru-RU"/>
              </w:rPr>
              <w:lastRenderedPageBreak/>
              <w:t>Ожидаемые результаты реализации программы</w:t>
            </w:r>
            <w:r w:rsidRPr="005C3AEE">
              <w:rPr>
                <w:rFonts w:ascii="Times New Roman" w:hAnsi="Times New Roman"/>
                <w:sz w:val="28"/>
                <w:szCs w:val="28"/>
              </w:rPr>
              <w:t> </w:t>
            </w:r>
          </w:p>
        </w:tc>
        <w:tc>
          <w:tcPr>
            <w:tcW w:w="6667" w:type="dxa"/>
            <w:shd w:val="clear" w:color="auto" w:fill="auto"/>
          </w:tcPr>
          <w:p w14:paraId="4B6E1F97" w14:textId="28436904" w:rsidR="00DF4BBA" w:rsidRPr="005C3AEE" w:rsidRDefault="00DF4BBA" w:rsidP="005C3AEE">
            <w:pPr>
              <w:pStyle w:val="ConsPlusNormal"/>
              <w:numPr>
                <w:ilvl w:val="0"/>
                <w:numId w:val="1"/>
              </w:numPr>
              <w:jc w:val="both"/>
              <w:rPr>
                <w:sz w:val="28"/>
                <w:szCs w:val="28"/>
              </w:rPr>
            </w:pPr>
            <w:r w:rsidRPr="005C3AEE">
              <w:rPr>
                <w:sz w:val="28"/>
                <w:szCs w:val="28"/>
              </w:rPr>
              <w:t xml:space="preserve">повышение удовлетворенности населения </w:t>
            </w:r>
            <w:r w:rsidR="002E1BD1">
              <w:rPr>
                <w:sz w:val="28"/>
                <w:szCs w:val="28"/>
              </w:rPr>
              <w:t>сельского поселения</w:t>
            </w:r>
            <w:r w:rsidRPr="005C3AEE">
              <w:rPr>
                <w:sz w:val="28"/>
                <w:szCs w:val="28"/>
              </w:rPr>
              <w:t xml:space="preserve"> уровнем жилищно-коммунального обслуживания;</w:t>
            </w:r>
          </w:p>
          <w:p w14:paraId="5ABEC795" w14:textId="77777777" w:rsidR="00DF4BBA" w:rsidRPr="005C3AEE" w:rsidRDefault="00DF4BBA" w:rsidP="005C3AEE">
            <w:pPr>
              <w:pStyle w:val="ConsPlusNormal"/>
              <w:numPr>
                <w:ilvl w:val="0"/>
                <w:numId w:val="1"/>
              </w:numPr>
              <w:jc w:val="both"/>
              <w:rPr>
                <w:sz w:val="28"/>
                <w:szCs w:val="28"/>
              </w:rPr>
            </w:pPr>
            <w:r w:rsidRPr="005C3AEE">
              <w:rPr>
                <w:sz w:val="28"/>
                <w:szCs w:val="28"/>
              </w:rPr>
              <w:t>снижение уровня потерь при производстве, транспортировке и распределении коммунал</w:t>
            </w:r>
            <w:r w:rsidRPr="005C3AEE">
              <w:rPr>
                <w:sz w:val="28"/>
                <w:szCs w:val="28"/>
              </w:rPr>
              <w:t>ь</w:t>
            </w:r>
            <w:r w:rsidRPr="005C3AEE">
              <w:rPr>
                <w:sz w:val="28"/>
                <w:szCs w:val="28"/>
              </w:rPr>
              <w:t>ных ресурсов;</w:t>
            </w:r>
          </w:p>
          <w:p w14:paraId="63FB9643" w14:textId="47E3F7F0" w:rsidR="0018716E" w:rsidRPr="005C3AEE" w:rsidRDefault="00DF4BBA" w:rsidP="005C3AEE">
            <w:pPr>
              <w:pStyle w:val="ConsPlusNormal"/>
              <w:numPr>
                <w:ilvl w:val="0"/>
                <w:numId w:val="1"/>
              </w:numPr>
              <w:jc w:val="both"/>
              <w:rPr>
                <w:rFonts w:eastAsia="Calibri"/>
                <w:sz w:val="28"/>
                <w:szCs w:val="28"/>
              </w:rPr>
            </w:pPr>
            <w:r w:rsidRPr="005C3AEE">
              <w:rPr>
                <w:sz w:val="28"/>
                <w:szCs w:val="28"/>
              </w:rPr>
              <w:t xml:space="preserve">улучшение санитарной и эпидемиологической обстановки в </w:t>
            </w:r>
            <w:r w:rsidR="00E250BA">
              <w:rPr>
                <w:sz w:val="28"/>
                <w:szCs w:val="28"/>
              </w:rPr>
              <w:t>сельском поселении</w:t>
            </w:r>
            <w:r w:rsidRPr="005C3AEE">
              <w:rPr>
                <w:sz w:val="28"/>
                <w:szCs w:val="28"/>
              </w:rPr>
              <w:t>.</w:t>
            </w:r>
          </w:p>
        </w:tc>
      </w:tr>
    </w:tbl>
    <w:p w14:paraId="05295AD9" w14:textId="504F1663" w:rsidR="00DF4BBA" w:rsidRDefault="007372E8" w:rsidP="00C2600F">
      <w:pPr>
        <w:spacing w:after="0" w:line="240" w:lineRule="auto"/>
        <w:ind w:firstLine="709"/>
      </w:pPr>
      <w:r>
        <w:br w:type="page"/>
      </w:r>
    </w:p>
    <w:p w14:paraId="1E8ED7BA" w14:textId="5A701AE5" w:rsidR="006A61A4" w:rsidRDefault="00DF4BBA" w:rsidP="0007424E">
      <w:pPr>
        <w:pStyle w:val="a6"/>
        <w:spacing w:before="240"/>
        <w:ind w:left="0"/>
        <w:jc w:val="both"/>
      </w:pPr>
      <w:bookmarkStart w:id="8" w:name="_Toc114020440"/>
      <w:r>
        <w:lastRenderedPageBreak/>
        <w:t>Р</w:t>
      </w:r>
      <w:r w:rsidR="00D837D3">
        <w:t xml:space="preserve">аздел </w:t>
      </w:r>
      <w:r>
        <w:t>2 Х</w:t>
      </w:r>
      <w:r w:rsidR="00D837D3">
        <w:t>арактеристика существующего состояния коммунальной и</w:t>
      </w:r>
      <w:r w:rsidR="00D837D3">
        <w:t>н</w:t>
      </w:r>
      <w:r w:rsidR="00D837D3">
        <w:t>фраструктуры</w:t>
      </w:r>
      <w:bookmarkEnd w:id="8"/>
      <w:r w:rsidR="00D837D3">
        <w:t xml:space="preserve"> </w:t>
      </w:r>
    </w:p>
    <w:p w14:paraId="68F6CA71" w14:textId="38CB830B" w:rsidR="007372E8" w:rsidRPr="00E6522B" w:rsidRDefault="006A61A4" w:rsidP="00AC7AFE">
      <w:pPr>
        <w:pStyle w:val="afff"/>
      </w:pPr>
      <w:r w:rsidRPr="00E6522B">
        <w:t xml:space="preserve">В данный раздел входит </w:t>
      </w:r>
      <w:r w:rsidR="007372E8" w:rsidRPr="00E6522B">
        <w:t xml:space="preserve">краткий анализ существующего состояния каждой из систем </w:t>
      </w:r>
      <w:r w:rsidR="007372E8" w:rsidRPr="00AC7AFE">
        <w:rPr>
          <w:szCs w:val="28"/>
        </w:rPr>
        <w:t>ресурсоснабжения</w:t>
      </w:r>
      <w:r w:rsidR="007372E8" w:rsidRPr="00E6522B">
        <w:t xml:space="preserve"> (системы электроснабжения, водосна</w:t>
      </w:r>
      <w:r w:rsidR="007372E8" w:rsidRPr="00E6522B">
        <w:t>б</w:t>
      </w:r>
      <w:r w:rsidR="007372E8" w:rsidRPr="00E6522B">
        <w:t xml:space="preserve">жения, </w:t>
      </w:r>
      <w:r w:rsidR="007372E8" w:rsidRPr="00AC7AFE">
        <w:t>водоотведения</w:t>
      </w:r>
      <w:r w:rsidR="007372E8" w:rsidRPr="00E6522B">
        <w:t xml:space="preserve">, сбора и утилизации твердых </w:t>
      </w:r>
      <w:r w:rsidRPr="00E6522B">
        <w:t>бытовых отходов, газ</w:t>
      </w:r>
      <w:r w:rsidRPr="00E6522B">
        <w:t>о</w:t>
      </w:r>
      <w:r w:rsidRPr="00E6522B">
        <w:t xml:space="preserve">снабжения), а также </w:t>
      </w:r>
      <w:r w:rsidR="007372E8" w:rsidRPr="00E6522B">
        <w:t>краткий анализ состояния установки приборов учета и энергоресурсосбережения у потребителей.</w:t>
      </w:r>
    </w:p>
    <w:p w14:paraId="5EC14304" w14:textId="77777777" w:rsidR="006A61A4" w:rsidRDefault="006A61A4" w:rsidP="0007424E">
      <w:pPr>
        <w:pStyle w:val="a6"/>
        <w:spacing w:before="240"/>
        <w:ind w:left="0"/>
        <w:jc w:val="both"/>
      </w:pPr>
      <w:bookmarkStart w:id="9" w:name="_Toc114020441"/>
      <w:r>
        <w:t xml:space="preserve">2.1. </w:t>
      </w:r>
      <w:r w:rsidR="007372E8">
        <w:t>Краткий анализ существующего состояния систем ресурс</w:t>
      </w:r>
      <w:r>
        <w:t>оснабжения</w:t>
      </w:r>
      <w:bookmarkEnd w:id="9"/>
    </w:p>
    <w:p w14:paraId="00D6BEB0" w14:textId="77777777" w:rsidR="006A61A4" w:rsidRDefault="006A61A4" w:rsidP="0007424E">
      <w:pPr>
        <w:pStyle w:val="a6"/>
        <w:spacing w:before="240"/>
        <w:ind w:left="0"/>
        <w:jc w:val="both"/>
      </w:pPr>
      <w:bookmarkStart w:id="10" w:name="_Toc114020442"/>
      <w:r>
        <w:t xml:space="preserve">2.1.1. Система </w:t>
      </w:r>
      <w:r w:rsidRPr="006A61A4">
        <w:t>электроснабжения</w:t>
      </w:r>
      <w:bookmarkEnd w:id="10"/>
    </w:p>
    <w:p w14:paraId="495E1358" w14:textId="77777777" w:rsidR="006A61A4" w:rsidRPr="00AC7AFE" w:rsidRDefault="006A61A4" w:rsidP="00AC7AFE">
      <w:pPr>
        <w:pStyle w:val="afff"/>
        <w:rPr>
          <w:b/>
          <w:bCs/>
        </w:rPr>
      </w:pPr>
      <w:r w:rsidRPr="00AC7AFE">
        <w:rPr>
          <w:b/>
          <w:bCs/>
        </w:rPr>
        <w:t>Институциональная структура</w:t>
      </w:r>
    </w:p>
    <w:p w14:paraId="5EE598EF" w14:textId="77777777" w:rsidR="00A73BA5" w:rsidRPr="00A73BA5" w:rsidRDefault="00A73BA5"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11" w:name="_Hlk88608818"/>
      <w:r w:rsidRPr="00A73BA5">
        <w:rPr>
          <w:rFonts w:ascii="Times New Roman" w:hAnsi="Times New Roman"/>
          <w:sz w:val="28"/>
          <w:szCs w:val="28"/>
          <w:lang w:eastAsia="ru-RU"/>
        </w:rPr>
        <w:t>Поставку электроэнергии осуществляет производственное отделение филиал ОАО «МРСК Урала» - «Челябэнерго». Сбыт электроэнергии ос</w:t>
      </w:r>
      <w:r w:rsidRPr="00A73BA5">
        <w:rPr>
          <w:rFonts w:ascii="Times New Roman" w:hAnsi="Times New Roman"/>
          <w:sz w:val="28"/>
          <w:szCs w:val="28"/>
          <w:lang w:eastAsia="ru-RU"/>
        </w:rPr>
        <w:t>у</w:t>
      </w:r>
      <w:r w:rsidRPr="00A73BA5">
        <w:rPr>
          <w:rFonts w:ascii="Times New Roman" w:hAnsi="Times New Roman"/>
          <w:sz w:val="28"/>
          <w:szCs w:val="28"/>
          <w:lang w:eastAsia="ru-RU"/>
        </w:rPr>
        <w:t xml:space="preserve">ществляет ООО «УРАЛЭНЕРГОСБЫТ». </w:t>
      </w:r>
    </w:p>
    <w:p w14:paraId="29290475" w14:textId="77777777" w:rsidR="00A73BA5" w:rsidRPr="00A73BA5" w:rsidRDefault="00A73BA5"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t>Основной задачей предприятия является обеспечение надежного функционирования и развития распределительного электросетевого ко</w:t>
      </w:r>
      <w:r w:rsidRPr="00A73BA5">
        <w:rPr>
          <w:rFonts w:ascii="Times New Roman" w:hAnsi="Times New Roman"/>
          <w:sz w:val="28"/>
          <w:szCs w:val="28"/>
          <w:lang w:eastAsia="ru-RU"/>
        </w:rPr>
        <w:t>м</w:t>
      </w:r>
      <w:r w:rsidRPr="00A73BA5">
        <w:rPr>
          <w:rFonts w:ascii="Times New Roman" w:hAnsi="Times New Roman"/>
          <w:sz w:val="28"/>
          <w:szCs w:val="28"/>
          <w:lang w:eastAsia="ru-RU"/>
        </w:rPr>
        <w:t>плекса, а также подключение новых потребителей к распределительным с</w:t>
      </w:r>
      <w:r w:rsidRPr="00A73BA5">
        <w:rPr>
          <w:rFonts w:ascii="Times New Roman" w:hAnsi="Times New Roman"/>
          <w:sz w:val="28"/>
          <w:szCs w:val="28"/>
          <w:lang w:eastAsia="ru-RU"/>
        </w:rPr>
        <w:t>е</w:t>
      </w:r>
      <w:r w:rsidRPr="00A73BA5">
        <w:rPr>
          <w:rFonts w:ascii="Times New Roman" w:hAnsi="Times New Roman"/>
          <w:sz w:val="28"/>
          <w:szCs w:val="28"/>
          <w:lang w:eastAsia="ru-RU"/>
        </w:rPr>
        <w:t>тям.</w:t>
      </w:r>
    </w:p>
    <w:bookmarkEnd w:id="11"/>
    <w:p w14:paraId="0D484D6D" w14:textId="622F537D" w:rsidR="006A61A4" w:rsidRPr="00AC7AFE" w:rsidRDefault="006A61A4" w:rsidP="00AC7AFE">
      <w:pPr>
        <w:pStyle w:val="afff"/>
        <w:rPr>
          <w:b/>
          <w:bCs/>
        </w:rPr>
      </w:pPr>
      <w:r w:rsidRPr="00AC7AFE">
        <w:rPr>
          <w:b/>
          <w:bCs/>
        </w:rPr>
        <w:t>Характеристика системы ресурсоснабжения</w:t>
      </w:r>
    </w:p>
    <w:p w14:paraId="6AC66BC9"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12" w:name="_Hlk88608832"/>
      <w:r w:rsidRPr="00E006CF">
        <w:rPr>
          <w:rFonts w:ascii="Times New Roman" w:hAnsi="Times New Roman"/>
          <w:sz w:val="28"/>
          <w:szCs w:val="28"/>
          <w:lang w:eastAsia="ru-RU"/>
        </w:rPr>
        <w:t>Источником централизованного электроснабжения является пониз</w:t>
      </w:r>
      <w:r w:rsidRPr="00E006CF">
        <w:rPr>
          <w:rFonts w:ascii="Times New Roman" w:hAnsi="Times New Roman"/>
          <w:sz w:val="28"/>
          <w:szCs w:val="28"/>
          <w:lang w:eastAsia="ru-RU"/>
        </w:rPr>
        <w:t>и</w:t>
      </w:r>
      <w:r w:rsidRPr="00E006CF">
        <w:rPr>
          <w:rFonts w:ascii="Times New Roman" w:hAnsi="Times New Roman"/>
          <w:sz w:val="28"/>
          <w:szCs w:val="28"/>
          <w:lang w:eastAsia="ru-RU"/>
        </w:rPr>
        <w:t>тельная подстанция (ПС) 110/10кВ «</w:t>
      </w:r>
      <w:proofErr w:type="spellStart"/>
      <w:r w:rsidRPr="00E006CF">
        <w:rPr>
          <w:rFonts w:ascii="Times New Roman" w:hAnsi="Times New Roman"/>
          <w:sz w:val="28"/>
          <w:szCs w:val="28"/>
          <w:lang w:eastAsia="ru-RU"/>
        </w:rPr>
        <w:t>Алишево</w:t>
      </w:r>
      <w:proofErr w:type="spellEnd"/>
      <w:r w:rsidRPr="00E006CF">
        <w:rPr>
          <w:rFonts w:ascii="Times New Roman" w:hAnsi="Times New Roman"/>
          <w:sz w:val="28"/>
          <w:szCs w:val="28"/>
          <w:lang w:eastAsia="ru-RU"/>
        </w:rPr>
        <w:t>».</w:t>
      </w:r>
    </w:p>
    <w:p w14:paraId="5921DB3B"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Мощность ПC 110/10кВ «</w:t>
      </w:r>
      <w:proofErr w:type="spellStart"/>
      <w:r w:rsidRPr="00E006CF">
        <w:rPr>
          <w:rFonts w:ascii="Times New Roman" w:hAnsi="Times New Roman"/>
          <w:sz w:val="28"/>
          <w:szCs w:val="28"/>
          <w:lang w:eastAsia="ru-RU"/>
        </w:rPr>
        <w:t>Алишево</w:t>
      </w:r>
      <w:proofErr w:type="spellEnd"/>
      <w:r w:rsidRPr="00E006CF">
        <w:rPr>
          <w:rFonts w:ascii="Times New Roman" w:hAnsi="Times New Roman"/>
          <w:sz w:val="28"/>
          <w:szCs w:val="28"/>
          <w:lang w:eastAsia="ru-RU"/>
        </w:rPr>
        <w:t>» составляет 2.5МВА. Передача мощности от ПС осуществляется по воздушным линиям электропередачи ЛЭП 10кВ до трансформаторных подстанций ТП-10/0,4кВ, расположенных в населенных пунктах, входящих в состав сельского поселения.</w:t>
      </w:r>
    </w:p>
    <w:p w14:paraId="02E43EC7"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На территории сельского поселения размещено 11 трансформаторных подстанций 10/0.4кВ и 1 распределительный пункт.</w:t>
      </w:r>
    </w:p>
    <w:bookmarkEnd w:id="12"/>
    <w:p w14:paraId="48D973F3" w14:textId="20F9EFE6" w:rsidR="006A61A4" w:rsidRPr="00AC7AFE" w:rsidRDefault="006A61A4" w:rsidP="00AC7AFE">
      <w:pPr>
        <w:pStyle w:val="afff"/>
        <w:rPr>
          <w:b/>
          <w:bCs/>
        </w:rPr>
      </w:pPr>
      <w:r w:rsidRPr="00AC7AFE">
        <w:rPr>
          <w:b/>
          <w:bCs/>
        </w:rPr>
        <w:t>Доля поставки ресурса по приборам учета</w:t>
      </w:r>
    </w:p>
    <w:p w14:paraId="59420A5E" w14:textId="2FC3D118" w:rsidR="00DF4BBA" w:rsidRPr="00E6522B" w:rsidRDefault="00DF4BBA" w:rsidP="00AC7AFE">
      <w:pPr>
        <w:pStyle w:val="afff"/>
      </w:pPr>
      <w:r w:rsidRPr="00E6522B">
        <w:t xml:space="preserve">Уровень оснащенности приборами учета </w:t>
      </w:r>
      <w:r w:rsidR="00E006CF">
        <w:t>82.2</w:t>
      </w:r>
      <w:r w:rsidRPr="00E6522B">
        <w:t xml:space="preserve"> %.</w:t>
      </w:r>
    </w:p>
    <w:p w14:paraId="559490DD" w14:textId="77777777" w:rsidR="006A61A4" w:rsidRPr="00AC7AFE" w:rsidRDefault="006A61A4" w:rsidP="00AC7AFE">
      <w:pPr>
        <w:pStyle w:val="afff"/>
        <w:rPr>
          <w:b/>
          <w:bCs/>
        </w:rPr>
      </w:pPr>
      <w:r w:rsidRPr="00AC7AFE">
        <w:rPr>
          <w:b/>
          <w:bCs/>
        </w:rPr>
        <w:t>Зоны действия источников ресурсов</w:t>
      </w:r>
    </w:p>
    <w:p w14:paraId="3F864A86" w14:textId="70E563BC" w:rsidR="00DF4BBA" w:rsidRPr="00E6522B" w:rsidRDefault="00DF4BBA" w:rsidP="00AC7AFE">
      <w:pPr>
        <w:pStyle w:val="afff"/>
      </w:pPr>
      <w:r w:rsidRPr="00E6522B">
        <w:t xml:space="preserve">На территории </w:t>
      </w:r>
      <w:r w:rsidR="002E1BD1" w:rsidRPr="00E6522B">
        <w:t>сельского поселения</w:t>
      </w:r>
      <w:r w:rsidRPr="00E6522B">
        <w:t xml:space="preserve"> 100% обеспечено централизова</w:t>
      </w:r>
      <w:r w:rsidRPr="00E6522B">
        <w:t>н</w:t>
      </w:r>
      <w:r w:rsidRPr="00E6522B">
        <w:t>ным электроснабжением.</w:t>
      </w:r>
    </w:p>
    <w:p w14:paraId="1DE5C129" w14:textId="77777777" w:rsidR="006A61A4" w:rsidRPr="00AC7AFE" w:rsidRDefault="006A61A4" w:rsidP="00AC7AFE">
      <w:pPr>
        <w:pStyle w:val="afff"/>
        <w:rPr>
          <w:b/>
          <w:bCs/>
        </w:rPr>
      </w:pPr>
      <w:r w:rsidRPr="00AC7AFE">
        <w:rPr>
          <w:b/>
          <w:bCs/>
        </w:rPr>
        <w:t>Резервы и дефициты по зонам действия источников ресурсов</w:t>
      </w:r>
    </w:p>
    <w:p w14:paraId="1481C432" w14:textId="77777777" w:rsidR="00E006CF" w:rsidRPr="00E006CF" w:rsidRDefault="00E006CF" w:rsidP="00E006CF">
      <w:pPr>
        <w:pStyle w:val="afff"/>
      </w:pPr>
      <w:r w:rsidRPr="00E006CF">
        <w:t>Анализ технического состояния источников электроснабжения, ра</w:t>
      </w:r>
      <w:r w:rsidRPr="00E006CF">
        <w:t>с</w:t>
      </w:r>
      <w:r w:rsidRPr="00E006CF">
        <w:t>положенных в сельском поселении, выявил ограничения использования мощностей на (ПС) 110/10кВ «</w:t>
      </w:r>
      <w:proofErr w:type="spellStart"/>
      <w:r w:rsidRPr="00E006CF">
        <w:t>Алишево</w:t>
      </w:r>
      <w:proofErr w:type="spellEnd"/>
      <w:r w:rsidRPr="00E006CF">
        <w:t>», максимальная загрузка в зимний контрольный размер составила 98%.</w:t>
      </w:r>
    </w:p>
    <w:p w14:paraId="580FAAB6" w14:textId="77777777" w:rsidR="006A61A4" w:rsidRPr="00AC7AFE" w:rsidRDefault="006A61A4" w:rsidP="00AC7AFE">
      <w:pPr>
        <w:pStyle w:val="afff"/>
        <w:rPr>
          <w:b/>
          <w:bCs/>
        </w:rPr>
      </w:pPr>
      <w:r w:rsidRPr="00AC7AFE">
        <w:rPr>
          <w:b/>
          <w:bCs/>
        </w:rPr>
        <w:t>Надежность работы системы</w:t>
      </w:r>
    </w:p>
    <w:p w14:paraId="6C14FCA1" w14:textId="7389D888" w:rsidR="00DF4BBA" w:rsidRPr="00E6522B" w:rsidRDefault="00DF4BBA" w:rsidP="00AC7AFE">
      <w:pPr>
        <w:pStyle w:val="afff"/>
      </w:pPr>
      <w:r w:rsidRPr="00E6522B">
        <w:lastRenderedPageBreak/>
        <w:t>По надежности электроснабжения основные потребители электр</w:t>
      </w:r>
      <w:r w:rsidRPr="00E6522B">
        <w:t>о</w:t>
      </w:r>
      <w:r w:rsidRPr="00E6522B">
        <w:t xml:space="preserve">энергии </w:t>
      </w:r>
      <w:r w:rsidR="002E1BD1" w:rsidRPr="00E6522B">
        <w:t>сельского поселения</w:t>
      </w:r>
      <w:r w:rsidR="00907D7A" w:rsidRPr="00E6522B">
        <w:t xml:space="preserve"> </w:t>
      </w:r>
      <w:r w:rsidRPr="00E6522B">
        <w:t>(жилые дома, административные здания, вод</w:t>
      </w:r>
      <w:r w:rsidRPr="00E6522B">
        <w:t>о</w:t>
      </w:r>
      <w:r w:rsidRPr="00E6522B">
        <w:t>заборные станции) относятся ко II категории и обеспечиваются электроэне</w:t>
      </w:r>
      <w:r w:rsidRPr="00E6522B">
        <w:t>р</w:t>
      </w:r>
      <w:r w:rsidRPr="00E6522B">
        <w:t xml:space="preserve">гией от </w:t>
      </w:r>
      <w:r w:rsidR="008E0C42" w:rsidRPr="00E6522B">
        <w:t>одного</w:t>
      </w:r>
      <w:r w:rsidRPr="00E6522B">
        <w:t xml:space="preserve"> источников питания.</w:t>
      </w:r>
    </w:p>
    <w:p w14:paraId="7C2C97A2" w14:textId="6D1052CB" w:rsidR="00DF4BBA" w:rsidRPr="00E6522B" w:rsidRDefault="00DF4BBA" w:rsidP="00AC7AFE">
      <w:pPr>
        <w:pStyle w:val="afff"/>
      </w:pPr>
      <w:r w:rsidRPr="00E6522B">
        <w:t xml:space="preserve">Основным потребителем электроэнергии на территории </w:t>
      </w:r>
      <w:r w:rsidR="002E1BD1" w:rsidRPr="00E6522B">
        <w:t>сельского п</w:t>
      </w:r>
      <w:r w:rsidR="002E1BD1" w:rsidRPr="00E6522B">
        <w:t>о</w:t>
      </w:r>
      <w:r w:rsidR="002E1BD1" w:rsidRPr="00E6522B">
        <w:t>селения</w:t>
      </w:r>
      <w:r w:rsidR="00907D7A" w:rsidRPr="00E6522B">
        <w:t xml:space="preserve"> </w:t>
      </w:r>
      <w:r w:rsidRPr="00E6522B">
        <w:t>является население.</w:t>
      </w:r>
    </w:p>
    <w:p w14:paraId="55C21876" w14:textId="77777777" w:rsidR="00DF4BBA" w:rsidRPr="00E6522B" w:rsidRDefault="00DF4BBA" w:rsidP="00AC7AFE">
      <w:pPr>
        <w:pStyle w:val="afff"/>
      </w:pPr>
      <w:r w:rsidRPr="00E6522B">
        <w:t>Техническое состояние системы электроснабжения характеризуется проблемами свойственными для систем электроснабжения городов Росси</w:t>
      </w:r>
      <w:r w:rsidRPr="00E6522B">
        <w:t>й</w:t>
      </w:r>
      <w:r w:rsidRPr="00E6522B">
        <w:t>ской Федерации в целом.</w:t>
      </w:r>
    </w:p>
    <w:p w14:paraId="12315564" w14:textId="77777777" w:rsidR="00DF4BBA" w:rsidRPr="00E6522B" w:rsidRDefault="00DF4BBA" w:rsidP="00AC7AFE">
      <w:pPr>
        <w:pStyle w:val="afff"/>
      </w:pPr>
      <w:r w:rsidRPr="00E6522B">
        <w:t>К таким проблемам относится:</w:t>
      </w:r>
    </w:p>
    <w:p w14:paraId="09A58DBC" w14:textId="77777777" w:rsidR="00DF4BBA" w:rsidRPr="00E6522B" w:rsidRDefault="00DF4BBA" w:rsidP="00AC7AFE">
      <w:pPr>
        <w:pStyle w:val="afff"/>
        <w:numPr>
          <w:ilvl w:val="0"/>
          <w:numId w:val="18"/>
        </w:numPr>
      </w:pPr>
      <w:r w:rsidRPr="00E6522B">
        <w:t>значительное количество трансформаторных подстанций и трансформаторов со сроком эксплуатации более 25 лет, что снижает надёжность электроснабжения и приводит к дополн</w:t>
      </w:r>
      <w:r w:rsidRPr="00E6522B">
        <w:t>и</w:t>
      </w:r>
      <w:r w:rsidRPr="00E6522B">
        <w:t>тельным расходам ТЭР на покрытие потерь холостого хода;</w:t>
      </w:r>
    </w:p>
    <w:p w14:paraId="2F3B25D0" w14:textId="77777777" w:rsidR="00DF4BBA" w:rsidRPr="00E6522B" w:rsidRDefault="00DF4BBA" w:rsidP="00AC7AFE">
      <w:pPr>
        <w:pStyle w:val="afff"/>
        <w:numPr>
          <w:ilvl w:val="0"/>
          <w:numId w:val="18"/>
        </w:numPr>
      </w:pPr>
      <w:r w:rsidRPr="00E6522B">
        <w:t>распределительные сети нуждаются в выполнении реконстру</w:t>
      </w:r>
      <w:r w:rsidRPr="00E6522B">
        <w:t>к</w:t>
      </w:r>
      <w:r w:rsidRPr="00E6522B">
        <w:t>ции;</w:t>
      </w:r>
    </w:p>
    <w:p w14:paraId="0B265F1A" w14:textId="77777777" w:rsidR="00DF4BBA" w:rsidRPr="00E6522B" w:rsidRDefault="00DF4BBA" w:rsidP="00AC7AFE">
      <w:pPr>
        <w:pStyle w:val="afff"/>
        <w:numPr>
          <w:ilvl w:val="0"/>
          <w:numId w:val="18"/>
        </w:numPr>
      </w:pPr>
      <w:r w:rsidRPr="00E6522B">
        <w:t>изменившиеся с ростом потребления электроэнергии нагрузки приводят к тому, что часть трансформаторных подстанций р</w:t>
      </w:r>
      <w:r w:rsidRPr="00E6522B">
        <w:t>а</w:t>
      </w:r>
      <w:r w:rsidRPr="00E6522B">
        <w:t>ботает с перегрузкой, сечение распределительных сетей не во всех случаях соответствует электрическим нагрузкам.</w:t>
      </w:r>
    </w:p>
    <w:p w14:paraId="4F58C608" w14:textId="77777777" w:rsidR="006A61A4" w:rsidRPr="00AC7AFE" w:rsidRDefault="006A61A4" w:rsidP="00AC7AFE">
      <w:pPr>
        <w:pStyle w:val="afff"/>
        <w:rPr>
          <w:b/>
          <w:bCs/>
        </w:rPr>
      </w:pPr>
      <w:r w:rsidRPr="00AC7AFE">
        <w:rPr>
          <w:b/>
          <w:bCs/>
        </w:rPr>
        <w:t>Качество поставляемого ресурса</w:t>
      </w:r>
    </w:p>
    <w:p w14:paraId="32AA65A9" w14:textId="77777777" w:rsidR="0097355A" w:rsidRPr="00E6522B" w:rsidRDefault="0097355A" w:rsidP="00AC7AFE">
      <w:pPr>
        <w:pStyle w:val="afff"/>
      </w:pPr>
      <w:r w:rsidRPr="00E6522B">
        <w:t>Качество эксплуатации электросетей удовлетворяет требованиям «Правил технической эксплуатации электрических станций и сетей Росси</w:t>
      </w:r>
      <w:r w:rsidRPr="00E6522B">
        <w:t>й</w:t>
      </w:r>
      <w:r w:rsidRPr="00E6522B">
        <w:t>ской Федерации», утверждённых приказом Минэнерго России от 19 июня 2003 года №229.</w:t>
      </w:r>
    </w:p>
    <w:p w14:paraId="4E0AD731" w14:textId="77777777" w:rsidR="0097355A" w:rsidRPr="00E6522B" w:rsidRDefault="0097355A" w:rsidP="00AC7AFE">
      <w:pPr>
        <w:pStyle w:val="afff"/>
      </w:pPr>
      <w:r w:rsidRPr="00E6522B">
        <w:t>Безопасность работы системы электроснабжения обеспечивается за счёт реализации комплекса мер, учитывающих:</w:t>
      </w:r>
    </w:p>
    <w:p w14:paraId="10EE41A1" w14:textId="77777777" w:rsidR="0097355A" w:rsidRPr="00E6522B" w:rsidRDefault="0097355A" w:rsidP="00AC7AFE">
      <w:pPr>
        <w:pStyle w:val="afff"/>
        <w:numPr>
          <w:ilvl w:val="0"/>
          <w:numId w:val="19"/>
        </w:numPr>
      </w:pPr>
      <w:r w:rsidRPr="00E6522B">
        <w:t>общие требования безопасности;</w:t>
      </w:r>
    </w:p>
    <w:p w14:paraId="1F587443" w14:textId="77777777" w:rsidR="0097355A" w:rsidRPr="00E6522B" w:rsidRDefault="0097355A" w:rsidP="00AC7AFE">
      <w:pPr>
        <w:pStyle w:val="afff"/>
        <w:numPr>
          <w:ilvl w:val="0"/>
          <w:numId w:val="19"/>
        </w:numPr>
      </w:pPr>
      <w:r w:rsidRPr="00E6522B">
        <w:t xml:space="preserve">функции систем безопасности, зависящие от электроснабжения; </w:t>
      </w:r>
    </w:p>
    <w:p w14:paraId="1F70FFB7" w14:textId="77777777" w:rsidR="0097355A" w:rsidRPr="00E6522B" w:rsidRDefault="0097355A" w:rsidP="00AC7AFE">
      <w:pPr>
        <w:pStyle w:val="afff"/>
        <w:numPr>
          <w:ilvl w:val="0"/>
          <w:numId w:val="19"/>
        </w:numPr>
      </w:pPr>
      <w:r w:rsidRPr="00E6522B">
        <w:t>электробезопасность;</w:t>
      </w:r>
    </w:p>
    <w:p w14:paraId="4D0ECCFF" w14:textId="77777777" w:rsidR="0097355A" w:rsidRPr="00E6522B" w:rsidRDefault="0097355A" w:rsidP="00AC7AFE">
      <w:pPr>
        <w:pStyle w:val="afff"/>
        <w:numPr>
          <w:ilvl w:val="0"/>
          <w:numId w:val="19"/>
        </w:numPr>
      </w:pPr>
      <w:r w:rsidRPr="00E6522B">
        <w:t>пожарную безопасность;</w:t>
      </w:r>
    </w:p>
    <w:p w14:paraId="4BDB3158" w14:textId="77777777" w:rsidR="0097355A" w:rsidRPr="00E6522B" w:rsidRDefault="0097355A" w:rsidP="00AC7AFE">
      <w:pPr>
        <w:pStyle w:val="afff"/>
        <w:numPr>
          <w:ilvl w:val="0"/>
          <w:numId w:val="19"/>
        </w:numPr>
      </w:pPr>
      <w:r w:rsidRPr="00E6522B">
        <w:t>информационную безопасность (сохранность информации, предотвращение несанкционированного доступа по цепям пит</w:t>
      </w:r>
      <w:r w:rsidRPr="00E6522B">
        <w:t>а</w:t>
      </w:r>
      <w:r w:rsidRPr="00E6522B">
        <w:t xml:space="preserve">ния, защита от преднамеренного воздействия на цепи питания). </w:t>
      </w:r>
    </w:p>
    <w:p w14:paraId="22D0B6DF" w14:textId="48645AC0" w:rsidR="0097355A" w:rsidRPr="00E6522B" w:rsidRDefault="0097355A" w:rsidP="00AC7AFE">
      <w:pPr>
        <w:pStyle w:val="afff"/>
      </w:pPr>
      <w:r w:rsidRPr="00E6522B">
        <w:t>Кроме того, в целях осуществления мер, направленных на обеспеч</w:t>
      </w:r>
      <w:r w:rsidRPr="00E6522B">
        <w:t>е</w:t>
      </w:r>
      <w:r w:rsidRPr="00E6522B">
        <w:t xml:space="preserve">ние безопасного функционирования электроэнергетики и предотвращения возникновения аварийных ситуаций, на территории </w:t>
      </w:r>
      <w:r w:rsidR="002E1BD1" w:rsidRPr="00E6522B">
        <w:t>сельского поселения</w:t>
      </w:r>
      <w:r w:rsidRPr="00E6522B">
        <w:t xml:space="preserve"> о</w:t>
      </w:r>
      <w:r w:rsidRPr="00E6522B">
        <w:t>р</w:t>
      </w:r>
      <w:r w:rsidRPr="00E6522B">
        <w:t>ганизовано оперативно-диспетчерское управление. Все необходимые мер</w:t>
      </w:r>
      <w:r w:rsidRPr="00E6522B">
        <w:t>о</w:t>
      </w:r>
      <w:r w:rsidRPr="00E6522B">
        <w:lastRenderedPageBreak/>
        <w:t>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w:t>
      </w:r>
      <w:r w:rsidRPr="00E6522B">
        <w:t>а</w:t>
      </w:r>
      <w:r w:rsidRPr="00E6522B">
        <w:t>зов на участках электрических сетей принимаются все необходимые меры по восстановлению электроснабжения в кратчайшие сроки.</w:t>
      </w:r>
    </w:p>
    <w:p w14:paraId="39BAB7E8" w14:textId="283F6349" w:rsidR="006A61A4" w:rsidRPr="00AC7AFE" w:rsidRDefault="006A61A4" w:rsidP="00AC7AFE">
      <w:pPr>
        <w:pStyle w:val="afff"/>
        <w:rPr>
          <w:b/>
          <w:bCs/>
        </w:rPr>
      </w:pPr>
      <w:r w:rsidRPr="00AC7AFE">
        <w:rPr>
          <w:b/>
          <w:bCs/>
        </w:rPr>
        <w:t>Воздействие на окружающую среду</w:t>
      </w:r>
    </w:p>
    <w:p w14:paraId="7D95A34E" w14:textId="77777777" w:rsidR="0097355A" w:rsidRPr="00E6522B" w:rsidRDefault="0097355A" w:rsidP="00AC7AFE">
      <w:pPr>
        <w:pStyle w:val="afff"/>
      </w:pPr>
      <w:r w:rsidRPr="00E6522B">
        <w:t xml:space="preserve">Анализ выбросов, сбросов, шумовых воздействий </w:t>
      </w:r>
    </w:p>
    <w:p w14:paraId="70A6DEFE" w14:textId="4C01CC61" w:rsidR="0097355A" w:rsidRPr="00E6522B" w:rsidRDefault="0097355A" w:rsidP="00AC7AFE">
      <w:pPr>
        <w:pStyle w:val="afff"/>
      </w:pPr>
      <w:r w:rsidRPr="00E6522B">
        <w:t xml:space="preserve">Понижающие станции, расположенные на территории </w:t>
      </w:r>
      <w:r w:rsidR="002E1BD1" w:rsidRPr="00E6522B">
        <w:t>сельского п</w:t>
      </w:r>
      <w:r w:rsidR="002E1BD1" w:rsidRPr="00E6522B">
        <w:t>о</w:t>
      </w:r>
      <w:r w:rsidR="002E1BD1" w:rsidRPr="00E6522B">
        <w:t>селения</w:t>
      </w:r>
      <w:r w:rsidRPr="00E6522B">
        <w:t>, не оказывают воздействия на окружающую среду, прочие генер</w:t>
      </w:r>
      <w:r w:rsidRPr="00E6522B">
        <w:t>и</w:t>
      </w:r>
      <w:r w:rsidRPr="00E6522B">
        <w:t xml:space="preserve">рующие источники электроснабжения отсутствуют, соответственно, вредное воздействие на экологию со стороны объектов электроснабжения </w:t>
      </w:r>
      <w:r w:rsidR="002E1BD1" w:rsidRPr="00E6522B">
        <w:t>сельского поселения</w:t>
      </w:r>
      <w:r w:rsidRPr="00E6522B">
        <w:t xml:space="preserve"> ограничивается воздействием при строительстве и воздействием при утилизации демонтированного оборудования и расходных материалов.</w:t>
      </w:r>
    </w:p>
    <w:p w14:paraId="4CC5B99F" w14:textId="77777777" w:rsidR="0097355A" w:rsidRPr="00E6522B" w:rsidRDefault="0097355A" w:rsidP="00AC7AFE">
      <w:pPr>
        <w:pStyle w:val="afff"/>
      </w:pPr>
      <w:r w:rsidRPr="00E6522B">
        <w:t>При строительстве объектов энергетики происходит вырубка лесов (просеки под трассы линий электропередач), нарушение почв (земляные р</w:t>
      </w:r>
      <w:r w:rsidRPr="00E6522B">
        <w:t>а</w:t>
      </w:r>
      <w:r w:rsidRPr="00E6522B">
        <w:t>боты), нарушение естественной формы водоемов (отсыпки). Элементы с</w:t>
      </w:r>
      <w:r w:rsidRPr="00E6522B">
        <w:t>и</w:t>
      </w:r>
      <w:r w:rsidRPr="00E6522B">
        <w:t xml:space="preserve">стемы электроснабжения, оказывающие воздействие на окружающую среду после истечения нормативного срока эксплуатации: </w:t>
      </w:r>
    </w:p>
    <w:p w14:paraId="586EF2A2" w14:textId="77777777" w:rsidR="0097355A" w:rsidRPr="00E6522B" w:rsidRDefault="0097355A" w:rsidP="00AC7AFE">
      <w:pPr>
        <w:pStyle w:val="afff"/>
        <w:numPr>
          <w:ilvl w:val="0"/>
          <w:numId w:val="20"/>
        </w:numPr>
      </w:pPr>
      <w:r w:rsidRPr="00E6522B">
        <w:t>масляные силовые трансформаторы и высоковольтные масл</w:t>
      </w:r>
      <w:r w:rsidRPr="00E6522B">
        <w:t>я</w:t>
      </w:r>
      <w:r w:rsidRPr="00E6522B">
        <w:t>ные выключатели;</w:t>
      </w:r>
    </w:p>
    <w:p w14:paraId="335F23F1" w14:textId="77777777" w:rsidR="0097355A" w:rsidRPr="00E6522B" w:rsidRDefault="0097355A" w:rsidP="00AC7AFE">
      <w:pPr>
        <w:pStyle w:val="afff"/>
        <w:numPr>
          <w:ilvl w:val="0"/>
          <w:numId w:val="20"/>
        </w:numPr>
      </w:pPr>
      <w:r w:rsidRPr="00E6522B">
        <w:t>аккумуляторные батареи;</w:t>
      </w:r>
    </w:p>
    <w:p w14:paraId="63F2AE63" w14:textId="77777777" w:rsidR="0097355A" w:rsidRPr="00E6522B" w:rsidRDefault="0097355A" w:rsidP="00AC7AFE">
      <w:pPr>
        <w:pStyle w:val="afff"/>
        <w:numPr>
          <w:ilvl w:val="0"/>
          <w:numId w:val="20"/>
        </w:numPr>
      </w:pPr>
      <w:r w:rsidRPr="00E6522B">
        <w:t>масляные кабели.</w:t>
      </w:r>
    </w:p>
    <w:p w14:paraId="701903FF" w14:textId="444D57CA" w:rsidR="0097355A" w:rsidRPr="00E6522B" w:rsidRDefault="0097355A" w:rsidP="00AC7AFE">
      <w:pPr>
        <w:pStyle w:val="afff"/>
      </w:pPr>
      <w:r w:rsidRPr="00E6522B">
        <w:t>Для снижения выбросов ЗВ в атмосферу в процессе строительства выполнятся</w:t>
      </w:r>
      <w:r w:rsidR="00AC7AFE">
        <w:t>:</w:t>
      </w:r>
    </w:p>
    <w:p w14:paraId="0ABB4D65" w14:textId="262E484D" w:rsidR="0097355A" w:rsidRPr="00E6522B" w:rsidRDefault="0097355A" w:rsidP="00AC7AFE">
      <w:pPr>
        <w:pStyle w:val="afff"/>
      </w:pPr>
      <w:r w:rsidRPr="00E6522B">
        <w:t>1. Своевременный техосмотр и техобслуживание техники, проводить контроль за токсичностью выхлопных газов.</w:t>
      </w:r>
    </w:p>
    <w:p w14:paraId="4E94C3A1" w14:textId="77777777" w:rsidR="0097355A" w:rsidRPr="00E6522B" w:rsidRDefault="0097355A" w:rsidP="00AC7AFE">
      <w:pPr>
        <w:pStyle w:val="afff"/>
      </w:pPr>
      <w:r w:rsidRPr="00E6522B">
        <w:t>2.Сокращаются нерациональные и «холостые» пробеги автотранспо</w:t>
      </w:r>
      <w:r w:rsidRPr="00E6522B">
        <w:t>р</w:t>
      </w:r>
      <w:r w:rsidRPr="00E6522B">
        <w:t>та путем планирования маршрута.</w:t>
      </w:r>
    </w:p>
    <w:p w14:paraId="3C21CA36" w14:textId="77777777" w:rsidR="0097355A" w:rsidRPr="00E6522B" w:rsidRDefault="0097355A" w:rsidP="00AC7AFE">
      <w:pPr>
        <w:pStyle w:val="afff"/>
      </w:pPr>
      <w:r w:rsidRPr="00E6522B">
        <w:t>Определяющим условием минимального загрязнения атмосферы о</w:t>
      </w:r>
      <w:r w:rsidRPr="00E6522B">
        <w:t>т</w:t>
      </w:r>
      <w:r w:rsidRPr="00E6522B">
        <w:t>работавшими газами двигателей автомобилей является правильная их эк</w:t>
      </w:r>
      <w:r w:rsidRPr="00E6522B">
        <w:t>с</w:t>
      </w:r>
      <w:r w:rsidRPr="00E6522B">
        <w:t>плуатация.</w:t>
      </w:r>
    </w:p>
    <w:p w14:paraId="7834BE4A" w14:textId="142CF743" w:rsidR="006A61A4" w:rsidRPr="00AC7AFE" w:rsidRDefault="006A61A4" w:rsidP="00AC7AFE">
      <w:pPr>
        <w:pStyle w:val="afff"/>
        <w:rPr>
          <w:b/>
          <w:bCs/>
        </w:rPr>
      </w:pPr>
      <w:r w:rsidRPr="00AC7AFE">
        <w:rPr>
          <w:b/>
          <w:bCs/>
        </w:rPr>
        <w:t>Тарифы, плата (тариф) за подключение (присоединение)</w:t>
      </w:r>
    </w:p>
    <w:p w14:paraId="6C1F8FC1" w14:textId="36483137" w:rsidR="00A62D8A" w:rsidRPr="00E6522B" w:rsidRDefault="00A62D8A" w:rsidP="00AC7AFE">
      <w:pPr>
        <w:pStyle w:val="afff"/>
      </w:pPr>
      <w:r w:rsidRPr="00E6522B">
        <w:t>В законодательном</w:t>
      </w:r>
      <w:r w:rsidR="0022491A" w:rsidRPr="00E6522B">
        <w:t xml:space="preserve"> </w:t>
      </w:r>
      <w:r w:rsidRPr="00E6522B">
        <w:t xml:space="preserve">порядке установлены </w:t>
      </w:r>
      <w:r w:rsidR="0022491A" w:rsidRPr="00E6522B">
        <w:t>тарифы</w:t>
      </w:r>
      <w:r w:rsidRPr="00E6522B">
        <w:t xml:space="preserve"> и представлены в</w:t>
      </w:r>
      <w:r w:rsidR="0097355A" w:rsidRPr="00E6522B">
        <w:t xml:space="preserve"> таблице 3.1.3.1.</w:t>
      </w:r>
      <w:r w:rsidR="00DF4BBA" w:rsidRPr="00E6522B">
        <w:t xml:space="preserve"> Раздела 3 Обосновывающих материал</w:t>
      </w:r>
      <w:r w:rsidRPr="00E6522B">
        <w:t>ах.</w:t>
      </w:r>
    </w:p>
    <w:p w14:paraId="1A75234F" w14:textId="0FB1F9DF" w:rsidR="00DF4BBA" w:rsidRPr="00E6522B" w:rsidRDefault="00DF4BBA" w:rsidP="00AC7AFE">
      <w:pPr>
        <w:pStyle w:val="afff"/>
      </w:pPr>
      <w:r w:rsidRPr="00E6522B">
        <w:t>Информационные данные о платежах и задолженности потребителей за услуги электроснабжения отсутствуют.</w:t>
      </w:r>
    </w:p>
    <w:p w14:paraId="1AD83C15" w14:textId="77777777" w:rsidR="006A61A4" w:rsidRPr="00AC7AFE" w:rsidRDefault="006A61A4" w:rsidP="00AC7AFE">
      <w:pPr>
        <w:pStyle w:val="afff"/>
        <w:rPr>
          <w:b/>
          <w:bCs/>
        </w:rPr>
      </w:pPr>
      <w:r w:rsidRPr="00AC7AFE">
        <w:rPr>
          <w:b/>
          <w:bCs/>
        </w:rPr>
        <w:t>Технические и технологические проблемы в системе</w:t>
      </w:r>
    </w:p>
    <w:p w14:paraId="1174C935" w14:textId="589868E5" w:rsidR="0097355A" w:rsidRPr="00E6522B" w:rsidRDefault="0097355A" w:rsidP="00AC7AFE">
      <w:pPr>
        <w:pStyle w:val="afff"/>
      </w:pPr>
      <w:r w:rsidRPr="00E6522B">
        <w:t xml:space="preserve">По результатам анализа состояния электрических сетей, выявлены их </w:t>
      </w:r>
      <w:r w:rsidRPr="00E6522B">
        <w:lastRenderedPageBreak/>
        <w:t>недостаточная надёжность и эффективность.</w:t>
      </w:r>
    </w:p>
    <w:p w14:paraId="4857A4A2" w14:textId="77777777" w:rsidR="0097355A" w:rsidRPr="00E6522B" w:rsidRDefault="0097355A" w:rsidP="00AC7AFE">
      <w:pPr>
        <w:pStyle w:val="afff"/>
      </w:pPr>
      <w:r w:rsidRPr="00E6522B">
        <w:t>Основными проблемами эксплуатации сетей электроснабжения явл</w:t>
      </w:r>
      <w:r w:rsidRPr="00E6522B">
        <w:t>я</w:t>
      </w:r>
      <w:r w:rsidRPr="00E6522B">
        <w:t>ются:</w:t>
      </w:r>
    </w:p>
    <w:p w14:paraId="6553C566" w14:textId="618105ED" w:rsidR="0097355A" w:rsidRPr="00D837D3" w:rsidRDefault="0097355A" w:rsidP="00AC7AFE">
      <w:pPr>
        <w:pStyle w:val="afff"/>
        <w:numPr>
          <w:ilvl w:val="0"/>
          <w:numId w:val="21"/>
        </w:numPr>
      </w:pPr>
      <w:r w:rsidRPr="00D837D3">
        <w:t>износ электрических сетей;</w:t>
      </w:r>
    </w:p>
    <w:p w14:paraId="59C8BF22" w14:textId="2DCD51E4" w:rsidR="0097355A" w:rsidRPr="00D837D3" w:rsidRDefault="008E0C42" w:rsidP="00AC7AFE">
      <w:pPr>
        <w:pStyle w:val="afff"/>
        <w:numPr>
          <w:ilvl w:val="0"/>
          <w:numId w:val="21"/>
        </w:numPr>
      </w:pPr>
      <w:r w:rsidRPr="00D837D3">
        <w:t>износ трансформаторных подстанций.</w:t>
      </w:r>
    </w:p>
    <w:p w14:paraId="05595678" w14:textId="77777777" w:rsidR="0097355A" w:rsidRPr="00E6522B" w:rsidRDefault="0097355A" w:rsidP="00AC7AFE">
      <w:pPr>
        <w:pStyle w:val="afff"/>
      </w:pPr>
      <w:r w:rsidRPr="00E6522B">
        <w:t>Основными направлениями решения выявленных проблем являются:</w:t>
      </w:r>
    </w:p>
    <w:p w14:paraId="4F56E846" w14:textId="77777777" w:rsidR="0097355A" w:rsidRPr="00D837D3" w:rsidRDefault="0097355A" w:rsidP="00AC7AFE">
      <w:pPr>
        <w:pStyle w:val="afff"/>
        <w:numPr>
          <w:ilvl w:val="0"/>
          <w:numId w:val="22"/>
        </w:numPr>
      </w:pPr>
      <w:r w:rsidRPr="00D837D3">
        <w:t>техническое перевооружение и реконструкция электрических линий как воздушных, так и кабельных.</w:t>
      </w:r>
    </w:p>
    <w:p w14:paraId="2BC151D9" w14:textId="77777777" w:rsidR="006A61A4" w:rsidRDefault="006A61A4" w:rsidP="0007424E">
      <w:pPr>
        <w:pStyle w:val="a6"/>
        <w:spacing w:before="240"/>
        <w:ind w:left="0"/>
        <w:jc w:val="both"/>
      </w:pPr>
      <w:bookmarkStart w:id="13" w:name="_Toc114020443"/>
      <w:r>
        <w:t>2.</w:t>
      </w:r>
      <w:r w:rsidR="00734F50">
        <w:t>1</w:t>
      </w:r>
      <w:r>
        <w:t xml:space="preserve">.2. Система </w:t>
      </w:r>
      <w:r w:rsidRPr="006A61A4">
        <w:t>теплоснабжения</w:t>
      </w:r>
      <w:bookmarkEnd w:id="13"/>
    </w:p>
    <w:p w14:paraId="5C8BF708" w14:textId="77777777" w:rsidR="008243E1" w:rsidRPr="00A73BA5" w:rsidRDefault="008243E1" w:rsidP="00A73BA5">
      <w:pPr>
        <w:pStyle w:val="afff"/>
        <w:rPr>
          <w:b/>
          <w:bCs/>
        </w:rPr>
      </w:pPr>
      <w:r w:rsidRPr="00A73BA5">
        <w:rPr>
          <w:b/>
          <w:bCs/>
        </w:rPr>
        <w:t>Институциональная структура</w:t>
      </w:r>
    </w:p>
    <w:p w14:paraId="07DA96FF"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В сельском поселении выделено две технологические зоны системы централизованного теплоснабжения:</w:t>
      </w:r>
    </w:p>
    <w:p w14:paraId="67DF6CC2"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I технологическая зона</w:t>
      </w:r>
    </w:p>
    <w:p w14:paraId="015C2A31"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Зона действия котельной ул. Верхняя, 19 в п. Трубный определена ул. Комсомольская, Центральная, Пионерская, Школьная.</w:t>
      </w:r>
    </w:p>
    <w:p w14:paraId="47CB59DD"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В с. Туктубаево выделена одна эксплуатационная зона системы це</w:t>
      </w:r>
      <w:r w:rsidRPr="00E006CF">
        <w:rPr>
          <w:rFonts w:ascii="Times New Roman" w:hAnsi="Times New Roman"/>
          <w:sz w:val="28"/>
          <w:szCs w:val="28"/>
          <w:lang w:eastAsia="ru-RU"/>
        </w:rPr>
        <w:t>н</w:t>
      </w:r>
      <w:r w:rsidRPr="00E006CF">
        <w:rPr>
          <w:rFonts w:ascii="Times New Roman" w:hAnsi="Times New Roman"/>
          <w:sz w:val="28"/>
          <w:szCs w:val="28"/>
          <w:lang w:eastAsia="ru-RU"/>
        </w:rPr>
        <w:t>трализованного теплоснабжения, и одна технологическая зона.</w:t>
      </w:r>
    </w:p>
    <w:p w14:paraId="5F4358BD"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II технологическая зона</w:t>
      </w:r>
    </w:p>
    <w:p w14:paraId="35B02DB7"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Зона действия котельной ул. Плановая, 7 в с. Туктубаево определена зданием среднеобразовательной организации по ул. Плановая.</w:t>
      </w:r>
    </w:p>
    <w:p w14:paraId="42D6A444"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Тепловые сети котельной в п. Трубный, используемые для транспо</w:t>
      </w:r>
      <w:r w:rsidRPr="00E006CF">
        <w:rPr>
          <w:rFonts w:ascii="Times New Roman" w:hAnsi="Times New Roman"/>
          <w:sz w:val="28"/>
          <w:szCs w:val="28"/>
          <w:lang w:eastAsia="ru-RU"/>
        </w:rPr>
        <w:t>р</w:t>
      </w:r>
      <w:r w:rsidRPr="00E006CF">
        <w:rPr>
          <w:rFonts w:ascii="Times New Roman" w:hAnsi="Times New Roman"/>
          <w:sz w:val="28"/>
          <w:szCs w:val="28"/>
          <w:lang w:eastAsia="ru-RU"/>
        </w:rPr>
        <w:t>тировки тепловой энергии конечным потребителям, находятся в собственн</w:t>
      </w:r>
      <w:r w:rsidRPr="00E006CF">
        <w:rPr>
          <w:rFonts w:ascii="Times New Roman" w:hAnsi="Times New Roman"/>
          <w:sz w:val="28"/>
          <w:szCs w:val="28"/>
          <w:lang w:eastAsia="ru-RU"/>
        </w:rPr>
        <w:t>о</w:t>
      </w:r>
      <w:r w:rsidRPr="00E006CF">
        <w:rPr>
          <w:rFonts w:ascii="Times New Roman" w:hAnsi="Times New Roman"/>
          <w:sz w:val="28"/>
          <w:szCs w:val="28"/>
          <w:lang w:eastAsia="ru-RU"/>
        </w:rPr>
        <w:t>сти Администрации Алишевского сельского поселения и обслуживаются ООО «Жилищная Эксплуатационная Компания» на праве аренды, котельная находится в эксплуатации ООО «Эффективная теплоэнергетика», поэтому существует балансовое разграничение между источником тепловой энергии и тепловыми сетями.</w:t>
      </w:r>
    </w:p>
    <w:p w14:paraId="18ACA69C" w14:textId="0B665DDE" w:rsidR="008243E1" w:rsidRPr="00A73BA5" w:rsidRDefault="008243E1" w:rsidP="00A73BA5">
      <w:pPr>
        <w:pStyle w:val="afff"/>
        <w:rPr>
          <w:b/>
          <w:bCs/>
        </w:rPr>
      </w:pPr>
      <w:r w:rsidRPr="00A73BA5">
        <w:rPr>
          <w:b/>
          <w:bCs/>
        </w:rPr>
        <w:t>Характеристика системы ресурсоснабжения</w:t>
      </w:r>
    </w:p>
    <w:p w14:paraId="05EC105C" w14:textId="77777777" w:rsidR="002D320F" w:rsidRPr="00A73BA5" w:rsidRDefault="002D320F" w:rsidP="00A73BA5">
      <w:pPr>
        <w:pStyle w:val="afff"/>
        <w:rPr>
          <w:b/>
          <w:bCs/>
        </w:rPr>
      </w:pPr>
      <w:r w:rsidRPr="00A73BA5">
        <w:rPr>
          <w:b/>
          <w:bCs/>
        </w:rPr>
        <w:t>Структура основного оборудования</w:t>
      </w:r>
    </w:p>
    <w:p w14:paraId="1620357A"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На котельной, п. Трубный, ул. Верхняя, 19 установлены два сетевых насоса WILO-IL 65/160-7,5/2, два котловых насоса: Wilo IPL 80/130-0.75/4 0,5/400V и Wilo IPL 80/130-0.75/4 0,52/400V; два котловых рециркуляцио</w:t>
      </w:r>
      <w:r w:rsidRPr="00E006CF">
        <w:rPr>
          <w:rFonts w:ascii="Times New Roman" w:hAnsi="Times New Roman"/>
          <w:sz w:val="28"/>
          <w:szCs w:val="28"/>
          <w:lang w:eastAsia="ru-RU"/>
        </w:rPr>
        <w:t>н</w:t>
      </w:r>
      <w:r w:rsidRPr="00E006CF">
        <w:rPr>
          <w:rFonts w:ascii="Times New Roman" w:hAnsi="Times New Roman"/>
          <w:sz w:val="28"/>
          <w:szCs w:val="28"/>
          <w:lang w:eastAsia="ru-RU"/>
        </w:rPr>
        <w:t>ных насоса: Wilo TOP-S 50/4 0,25/400V и Wilo TOP-S 50/4 0,24/400V; два подпиточных насоса: WILO-MHI 203 3-400В. На котельной с. Туктубаево, ул. Плановая, 7 установлены подпиточные насосы К50-65.</w:t>
      </w:r>
    </w:p>
    <w:p w14:paraId="6CB040FD"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В котельной п. Трубный, ул. Верхняя, 19 оборудована металлическая дымовая труба высотой 3 метра и диаметром 50мм.</w:t>
      </w:r>
    </w:p>
    <w:p w14:paraId="03F53AB1" w14:textId="64D79FD4" w:rsidR="002D320F" w:rsidRPr="00A73BA5" w:rsidRDefault="002D320F"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lastRenderedPageBreak/>
        <w:t xml:space="preserve">На территории </w:t>
      </w:r>
      <w:r w:rsidR="00E006CF">
        <w:rPr>
          <w:rFonts w:ascii="Times New Roman" w:hAnsi="Times New Roman"/>
          <w:sz w:val="28"/>
          <w:szCs w:val="28"/>
          <w:lang w:eastAsia="ru-RU"/>
        </w:rPr>
        <w:t>Алишевского</w:t>
      </w:r>
      <w:r w:rsidRPr="00A73BA5">
        <w:rPr>
          <w:rFonts w:ascii="Times New Roman" w:hAnsi="Times New Roman"/>
          <w:sz w:val="28"/>
          <w:szCs w:val="28"/>
          <w:lang w:eastAsia="ru-RU"/>
        </w:rPr>
        <w:t xml:space="preserve"> сельского поселения 100% тепловых с</w:t>
      </w:r>
      <w:r w:rsidRPr="00A73BA5">
        <w:rPr>
          <w:rFonts w:ascii="Times New Roman" w:hAnsi="Times New Roman"/>
          <w:sz w:val="28"/>
          <w:szCs w:val="28"/>
          <w:lang w:eastAsia="ru-RU"/>
        </w:rPr>
        <w:t>е</w:t>
      </w:r>
      <w:r w:rsidRPr="00A73BA5">
        <w:rPr>
          <w:rFonts w:ascii="Times New Roman" w:hAnsi="Times New Roman"/>
          <w:sz w:val="28"/>
          <w:szCs w:val="28"/>
          <w:lang w:eastAsia="ru-RU"/>
        </w:rPr>
        <w:t>тей выполнено в двухтрубной прокладке. Основной сортамент – сталь. Ди</w:t>
      </w:r>
      <w:r w:rsidRPr="00A73BA5">
        <w:rPr>
          <w:rFonts w:ascii="Times New Roman" w:hAnsi="Times New Roman"/>
          <w:sz w:val="28"/>
          <w:szCs w:val="28"/>
          <w:lang w:eastAsia="ru-RU"/>
        </w:rPr>
        <w:t>а</w:t>
      </w:r>
      <w:r w:rsidRPr="00A73BA5">
        <w:rPr>
          <w:rFonts w:ascii="Times New Roman" w:hAnsi="Times New Roman"/>
          <w:sz w:val="28"/>
          <w:szCs w:val="28"/>
          <w:lang w:eastAsia="ru-RU"/>
        </w:rPr>
        <w:t xml:space="preserve">метр варьируется от </w:t>
      </w:r>
      <w:r w:rsidR="00E006CF">
        <w:rPr>
          <w:rFonts w:ascii="Times New Roman" w:hAnsi="Times New Roman"/>
          <w:sz w:val="28"/>
          <w:szCs w:val="28"/>
          <w:lang w:eastAsia="ru-RU"/>
        </w:rPr>
        <w:t>30</w:t>
      </w:r>
      <w:r w:rsidRPr="00A73BA5">
        <w:rPr>
          <w:rFonts w:ascii="Times New Roman" w:hAnsi="Times New Roman"/>
          <w:sz w:val="28"/>
          <w:szCs w:val="28"/>
          <w:lang w:eastAsia="ru-RU"/>
        </w:rPr>
        <w:t xml:space="preserve">мм до </w:t>
      </w:r>
      <w:r w:rsidR="007F1349" w:rsidRPr="00A73BA5">
        <w:rPr>
          <w:rFonts w:ascii="Times New Roman" w:hAnsi="Times New Roman"/>
          <w:sz w:val="28"/>
          <w:szCs w:val="28"/>
          <w:lang w:eastAsia="ru-RU"/>
        </w:rPr>
        <w:t>200</w:t>
      </w:r>
      <w:r w:rsidRPr="00A73BA5">
        <w:rPr>
          <w:rFonts w:ascii="Times New Roman" w:hAnsi="Times New Roman"/>
          <w:sz w:val="28"/>
          <w:szCs w:val="28"/>
          <w:lang w:eastAsia="ru-RU"/>
        </w:rPr>
        <w:t xml:space="preserve"> мм. Компенсаторы выполнены п-образных типах. Общая протяженность составляет </w:t>
      </w:r>
      <w:r w:rsidR="00E006CF">
        <w:rPr>
          <w:rFonts w:ascii="Times New Roman" w:hAnsi="Times New Roman"/>
          <w:sz w:val="28"/>
          <w:szCs w:val="28"/>
          <w:lang w:eastAsia="ru-RU"/>
        </w:rPr>
        <w:t>1,411</w:t>
      </w:r>
      <w:r w:rsidR="007F1349" w:rsidRPr="00A73BA5">
        <w:rPr>
          <w:rFonts w:ascii="Times New Roman" w:hAnsi="Times New Roman"/>
          <w:sz w:val="28"/>
          <w:szCs w:val="28"/>
          <w:lang w:eastAsia="ru-RU"/>
        </w:rPr>
        <w:t>км</w:t>
      </w:r>
      <w:r w:rsidRPr="00A73BA5">
        <w:rPr>
          <w:rFonts w:ascii="Times New Roman" w:hAnsi="Times New Roman"/>
          <w:sz w:val="28"/>
          <w:szCs w:val="28"/>
          <w:lang w:eastAsia="ru-RU"/>
        </w:rPr>
        <w:t>.</w:t>
      </w:r>
    </w:p>
    <w:p w14:paraId="71D9493A" w14:textId="77777777" w:rsidR="002D320F" w:rsidRPr="00A73BA5" w:rsidRDefault="002D320F" w:rsidP="00A73BA5">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A73BA5">
        <w:rPr>
          <w:rFonts w:ascii="Times New Roman" w:hAnsi="Times New Roman"/>
          <w:b/>
          <w:bCs/>
          <w:sz w:val="28"/>
          <w:szCs w:val="28"/>
          <w:lang w:eastAsia="ru-RU"/>
        </w:rPr>
        <w:t>Перечень выявленных бесхозяйных тепловых сетей и обоснов</w:t>
      </w:r>
      <w:r w:rsidRPr="00A73BA5">
        <w:rPr>
          <w:rFonts w:ascii="Times New Roman" w:hAnsi="Times New Roman"/>
          <w:b/>
          <w:bCs/>
          <w:sz w:val="28"/>
          <w:szCs w:val="28"/>
          <w:lang w:eastAsia="ru-RU"/>
        </w:rPr>
        <w:t>а</w:t>
      </w:r>
      <w:r w:rsidRPr="00A73BA5">
        <w:rPr>
          <w:rFonts w:ascii="Times New Roman" w:hAnsi="Times New Roman"/>
          <w:b/>
          <w:bCs/>
          <w:sz w:val="28"/>
          <w:szCs w:val="28"/>
          <w:lang w:eastAsia="ru-RU"/>
        </w:rPr>
        <w:t>ние выбора организации, уполномоченной на их эксплуатацию</w:t>
      </w:r>
    </w:p>
    <w:p w14:paraId="1A4BC4CD" w14:textId="534713FA" w:rsidR="0040702C" w:rsidRPr="00A73BA5" w:rsidRDefault="0040702C"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t>Бесхозяйные сети не выявлены.</w:t>
      </w:r>
    </w:p>
    <w:p w14:paraId="5FA43EDE" w14:textId="4FE188D9" w:rsidR="008243E1" w:rsidRPr="00E006CF" w:rsidRDefault="008243E1" w:rsidP="00A73BA5">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006CF">
        <w:rPr>
          <w:rFonts w:ascii="Times New Roman" w:hAnsi="Times New Roman"/>
          <w:b/>
          <w:bCs/>
          <w:sz w:val="28"/>
          <w:szCs w:val="28"/>
          <w:lang w:eastAsia="ru-RU"/>
        </w:rPr>
        <w:t>Балансы мощности и ресурса</w:t>
      </w:r>
    </w:p>
    <w:p w14:paraId="3B0CB99E" w14:textId="102976C1" w:rsidR="008243E1" w:rsidRPr="00A73BA5" w:rsidRDefault="008243E1" w:rsidP="009B712D">
      <w:pPr>
        <w:pStyle w:val="afff"/>
      </w:pPr>
      <w:r w:rsidRPr="00A73BA5">
        <w:t>Величина резерва/дефицита тепловой мощности по источникам те</w:t>
      </w:r>
      <w:r w:rsidRPr="00A73BA5">
        <w:t>п</w:t>
      </w:r>
      <w:r w:rsidRPr="00A73BA5">
        <w:t>ловой энергии представлена в таблице 2.1.2.</w:t>
      </w:r>
      <w:r w:rsidR="002D320F" w:rsidRPr="00A73BA5">
        <w:t>2</w:t>
      </w:r>
      <w:r w:rsidRPr="00A73BA5">
        <w:t>.</w:t>
      </w:r>
    </w:p>
    <w:p w14:paraId="7239BC9C" w14:textId="71862E2D" w:rsidR="008243E1" w:rsidRPr="00D837D3" w:rsidRDefault="008243E1" w:rsidP="00D837D3">
      <w:pPr>
        <w:spacing w:after="0"/>
        <w:jc w:val="both"/>
        <w:rPr>
          <w:rFonts w:ascii="Times New Roman" w:hAnsi="Times New Roman"/>
          <w:sz w:val="28"/>
          <w:lang w:eastAsia="ru-RU"/>
        </w:rPr>
      </w:pPr>
      <w:r w:rsidRPr="00D837D3">
        <w:rPr>
          <w:rFonts w:ascii="Times New Roman" w:hAnsi="Times New Roman"/>
          <w:sz w:val="28"/>
          <w:lang w:eastAsia="ru-RU"/>
        </w:rPr>
        <w:t>Таблица 2.1.2.</w:t>
      </w:r>
      <w:r w:rsidR="002D320F" w:rsidRPr="00D837D3">
        <w:rPr>
          <w:rFonts w:ascii="Times New Roman" w:hAnsi="Times New Roman"/>
          <w:sz w:val="28"/>
          <w:lang w:eastAsia="ru-RU"/>
        </w:rPr>
        <w:t>2</w:t>
      </w:r>
      <w:r w:rsidR="007F1349" w:rsidRPr="00D837D3">
        <w:rPr>
          <w:rFonts w:ascii="Times New Roman" w:hAnsi="Times New Roman"/>
          <w:sz w:val="28"/>
          <w:lang w:eastAsia="ru-RU"/>
        </w:rPr>
        <w:t xml:space="preserve"> </w:t>
      </w:r>
      <w:r w:rsidRPr="00D837D3">
        <w:rPr>
          <w:rFonts w:ascii="Times New Roman" w:hAnsi="Times New Roman"/>
          <w:sz w:val="28"/>
          <w:lang w:eastAsia="ru-RU"/>
        </w:rPr>
        <w:t>Резерв/дефицит тепловой мощности</w:t>
      </w:r>
    </w:p>
    <w:tbl>
      <w:tblPr>
        <w:tblW w:w="9634" w:type="dxa"/>
        <w:tblLook w:val="04A0" w:firstRow="1" w:lastRow="0" w:firstColumn="1" w:lastColumn="0" w:noHBand="0" w:noVBand="1"/>
      </w:tblPr>
      <w:tblGrid>
        <w:gridCol w:w="562"/>
        <w:gridCol w:w="1965"/>
        <w:gridCol w:w="1966"/>
        <w:gridCol w:w="2003"/>
        <w:gridCol w:w="1953"/>
        <w:gridCol w:w="1738"/>
        <w:gridCol w:w="1446"/>
      </w:tblGrid>
      <w:tr w:rsidR="00E006CF" w:rsidRPr="00E006CF" w14:paraId="5AFA7A1F" w14:textId="77777777" w:rsidTr="00C77A8C">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2F5F"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 xml:space="preserve">№ </w:t>
            </w:r>
            <w:proofErr w:type="spellStart"/>
            <w:r w:rsidRPr="00E006CF">
              <w:rPr>
                <w:rFonts w:ascii="Times New Roman" w:eastAsia="Times New Roman" w:hAnsi="Times New Roman"/>
                <w:color w:val="000000"/>
                <w:sz w:val="28"/>
                <w:szCs w:val="28"/>
                <w:lang w:eastAsia="ru-RU"/>
              </w:rPr>
              <w:t>пп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200E3A"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Наименование и адрес и</w:t>
            </w:r>
            <w:r w:rsidRPr="00E006CF">
              <w:rPr>
                <w:rFonts w:ascii="Times New Roman" w:eastAsia="Times New Roman" w:hAnsi="Times New Roman"/>
                <w:color w:val="000000"/>
                <w:sz w:val="28"/>
                <w:szCs w:val="28"/>
                <w:lang w:eastAsia="ru-RU"/>
              </w:rPr>
              <w:t>с</w:t>
            </w:r>
            <w:r w:rsidRPr="00E006CF">
              <w:rPr>
                <w:rFonts w:ascii="Times New Roman" w:eastAsia="Times New Roman" w:hAnsi="Times New Roman"/>
                <w:color w:val="000000"/>
                <w:sz w:val="28"/>
                <w:szCs w:val="28"/>
                <w:lang w:eastAsia="ru-RU"/>
              </w:rPr>
              <w:t>точника те</w:t>
            </w:r>
            <w:r w:rsidRPr="00E006CF">
              <w:rPr>
                <w:rFonts w:ascii="Times New Roman" w:eastAsia="Times New Roman" w:hAnsi="Times New Roman"/>
                <w:color w:val="000000"/>
                <w:sz w:val="28"/>
                <w:szCs w:val="28"/>
                <w:lang w:eastAsia="ru-RU"/>
              </w:rPr>
              <w:t>п</w:t>
            </w:r>
            <w:r w:rsidRPr="00E006CF">
              <w:rPr>
                <w:rFonts w:ascii="Times New Roman" w:eastAsia="Times New Roman" w:hAnsi="Times New Roman"/>
                <w:color w:val="000000"/>
                <w:sz w:val="28"/>
                <w:szCs w:val="28"/>
                <w:lang w:eastAsia="ru-RU"/>
              </w:rPr>
              <w:t>ловой энергии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CEA230"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Тепловая мощность котлов уст</w:t>
            </w:r>
            <w:r w:rsidRPr="00E006CF">
              <w:rPr>
                <w:rFonts w:ascii="Times New Roman" w:eastAsia="Times New Roman" w:hAnsi="Times New Roman"/>
                <w:color w:val="000000"/>
                <w:sz w:val="28"/>
                <w:szCs w:val="28"/>
                <w:lang w:eastAsia="ru-RU"/>
              </w:rPr>
              <w:t>а</w:t>
            </w:r>
            <w:r w:rsidRPr="00E006CF">
              <w:rPr>
                <w:rFonts w:ascii="Times New Roman" w:eastAsia="Times New Roman" w:hAnsi="Times New Roman"/>
                <w:color w:val="000000"/>
                <w:sz w:val="28"/>
                <w:szCs w:val="28"/>
                <w:lang w:eastAsia="ru-RU"/>
              </w:rPr>
              <w:t>новленная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30BA1F"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Ограничения установленной тепловой мощности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60F0F6"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Тепловая мощность котлов расп</w:t>
            </w:r>
            <w:r w:rsidRPr="00E006CF">
              <w:rPr>
                <w:rFonts w:ascii="Times New Roman" w:eastAsia="Times New Roman" w:hAnsi="Times New Roman"/>
                <w:color w:val="000000"/>
                <w:sz w:val="28"/>
                <w:szCs w:val="28"/>
                <w:lang w:eastAsia="ru-RU"/>
              </w:rPr>
              <w:t>о</w:t>
            </w:r>
            <w:r w:rsidRPr="00E006CF">
              <w:rPr>
                <w:rFonts w:ascii="Times New Roman" w:eastAsia="Times New Roman" w:hAnsi="Times New Roman"/>
                <w:color w:val="000000"/>
                <w:sz w:val="28"/>
                <w:szCs w:val="28"/>
                <w:lang w:eastAsia="ru-RU"/>
              </w:rPr>
              <w:t>лагаемая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08BB99"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Затраты тепловой мощности на со</w:t>
            </w:r>
            <w:r w:rsidRPr="00E006CF">
              <w:rPr>
                <w:rFonts w:ascii="Times New Roman" w:eastAsia="Times New Roman" w:hAnsi="Times New Roman"/>
                <w:color w:val="000000"/>
                <w:sz w:val="28"/>
                <w:szCs w:val="28"/>
                <w:lang w:eastAsia="ru-RU"/>
              </w:rPr>
              <w:t>б</w:t>
            </w:r>
            <w:r w:rsidRPr="00E006CF">
              <w:rPr>
                <w:rFonts w:ascii="Times New Roman" w:eastAsia="Times New Roman" w:hAnsi="Times New Roman"/>
                <w:color w:val="000000"/>
                <w:sz w:val="28"/>
                <w:szCs w:val="28"/>
                <w:lang w:eastAsia="ru-RU"/>
              </w:rPr>
              <w:t>ственные нужды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11B931"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Тепловая мощность котельной нетто</w:t>
            </w:r>
          </w:p>
        </w:tc>
      </w:tr>
      <w:tr w:rsidR="00E006CF" w:rsidRPr="00E006CF" w14:paraId="6ED60BAF" w14:textId="77777777" w:rsidTr="00C77A8C">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562BD1B3"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w:t>
            </w:r>
          </w:p>
        </w:tc>
        <w:tc>
          <w:tcPr>
            <w:tcW w:w="1701" w:type="dxa"/>
            <w:tcBorders>
              <w:top w:val="nil"/>
              <w:left w:val="nil"/>
              <w:bottom w:val="single" w:sz="4" w:space="0" w:color="auto"/>
              <w:right w:val="single" w:sz="4" w:space="0" w:color="auto"/>
            </w:tcBorders>
            <w:shd w:val="clear" w:color="auto" w:fill="auto"/>
            <w:hideMark/>
          </w:tcPr>
          <w:p w14:paraId="6A18A315"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Котельная, п. Трубный, ул. Верхняя, 19</w:t>
            </w:r>
          </w:p>
        </w:tc>
        <w:tc>
          <w:tcPr>
            <w:tcW w:w="1418" w:type="dxa"/>
            <w:tcBorders>
              <w:top w:val="nil"/>
              <w:left w:val="nil"/>
              <w:bottom w:val="single" w:sz="4" w:space="0" w:color="auto"/>
              <w:right w:val="single" w:sz="4" w:space="0" w:color="auto"/>
            </w:tcBorders>
            <w:shd w:val="clear" w:color="auto" w:fill="auto"/>
            <w:vAlign w:val="bottom"/>
            <w:hideMark/>
          </w:tcPr>
          <w:p w14:paraId="4E353B6A"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1.720</w:t>
            </w:r>
          </w:p>
        </w:tc>
        <w:tc>
          <w:tcPr>
            <w:tcW w:w="1559" w:type="dxa"/>
            <w:tcBorders>
              <w:top w:val="nil"/>
              <w:left w:val="nil"/>
              <w:bottom w:val="single" w:sz="4" w:space="0" w:color="auto"/>
              <w:right w:val="single" w:sz="4" w:space="0" w:color="auto"/>
            </w:tcBorders>
            <w:shd w:val="clear" w:color="auto" w:fill="auto"/>
            <w:vAlign w:val="bottom"/>
            <w:hideMark/>
          </w:tcPr>
          <w:p w14:paraId="6B3522BA"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14:paraId="708235E0"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1.720</w:t>
            </w:r>
          </w:p>
        </w:tc>
        <w:tc>
          <w:tcPr>
            <w:tcW w:w="1559" w:type="dxa"/>
            <w:tcBorders>
              <w:top w:val="nil"/>
              <w:left w:val="nil"/>
              <w:bottom w:val="single" w:sz="4" w:space="0" w:color="auto"/>
              <w:right w:val="single" w:sz="4" w:space="0" w:color="auto"/>
            </w:tcBorders>
            <w:shd w:val="clear" w:color="auto" w:fill="auto"/>
            <w:vAlign w:val="bottom"/>
            <w:hideMark/>
          </w:tcPr>
          <w:p w14:paraId="4E59B967"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0.018</w:t>
            </w:r>
          </w:p>
        </w:tc>
        <w:tc>
          <w:tcPr>
            <w:tcW w:w="1276" w:type="dxa"/>
            <w:tcBorders>
              <w:top w:val="nil"/>
              <w:left w:val="nil"/>
              <w:bottom w:val="single" w:sz="4" w:space="0" w:color="auto"/>
              <w:right w:val="single" w:sz="4" w:space="0" w:color="auto"/>
            </w:tcBorders>
            <w:shd w:val="clear" w:color="auto" w:fill="auto"/>
            <w:vAlign w:val="bottom"/>
            <w:hideMark/>
          </w:tcPr>
          <w:p w14:paraId="632A74F7"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1.702</w:t>
            </w:r>
          </w:p>
        </w:tc>
      </w:tr>
      <w:tr w:rsidR="00E006CF" w:rsidRPr="00E006CF" w14:paraId="41CBC00D" w14:textId="77777777" w:rsidTr="00C77A8C">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48B1E41"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2</w:t>
            </w:r>
          </w:p>
        </w:tc>
        <w:tc>
          <w:tcPr>
            <w:tcW w:w="1701" w:type="dxa"/>
            <w:tcBorders>
              <w:top w:val="nil"/>
              <w:left w:val="nil"/>
              <w:bottom w:val="single" w:sz="4" w:space="0" w:color="auto"/>
              <w:right w:val="single" w:sz="4" w:space="0" w:color="auto"/>
            </w:tcBorders>
            <w:shd w:val="clear" w:color="auto" w:fill="auto"/>
            <w:hideMark/>
          </w:tcPr>
          <w:p w14:paraId="081469D3"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 xml:space="preserve">Котельная, с. Туктубаево, ул. Плановая, 7 </w:t>
            </w:r>
          </w:p>
        </w:tc>
        <w:tc>
          <w:tcPr>
            <w:tcW w:w="1418" w:type="dxa"/>
            <w:tcBorders>
              <w:top w:val="nil"/>
              <w:left w:val="nil"/>
              <w:bottom w:val="single" w:sz="4" w:space="0" w:color="auto"/>
              <w:right w:val="single" w:sz="4" w:space="0" w:color="auto"/>
            </w:tcBorders>
            <w:shd w:val="clear" w:color="auto" w:fill="auto"/>
            <w:vAlign w:val="bottom"/>
            <w:hideMark/>
          </w:tcPr>
          <w:p w14:paraId="122C7EB3"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0.172</w:t>
            </w:r>
          </w:p>
        </w:tc>
        <w:tc>
          <w:tcPr>
            <w:tcW w:w="1559" w:type="dxa"/>
            <w:tcBorders>
              <w:top w:val="nil"/>
              <w:left w:val="nil"/>
              <w:bottom w:val="single" w:sz="4" w:space="0" w:color="auto"/>
              <w:right w:val="single" w:sz="4" w:space="0" w:color="auto"/>
            </w:tcBorders>
            <w:shd w:val="clear" w:color="auto" w:fill="auto"/>
            <w:vAlign w:val="bottom"/>
            <w:hideMark/>
          </w:tcPr>
          <w:p w14:paraId="50055199"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14:paraId="771839BD"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0.172</w:t>
            </w:r>
          </w:p>
        </w:tc>
        <w:tc>
          <w:tcPr>
            <w:tcW w:w="1559" w:type="dxa"/>
            <w:tcBorders>
              <w:top w:val="nil"/>
              <w:left w:val="nil"/>
              <w:bottom w:val="single" w:sz="4" w:space="0" w:color="auto"/>
              <w:right w:val="single" w:sz="4" w:space="0" w:color="auto"/>
            </w:tcBorders>
            <w:shd w:val="clear" w:color="auto" w:fill="auto"/>
            <w:vAlign w:val="bottom"/>
            <w:hideMark/>
          </w:tcPr>
          <w:p w14:paraId="776BFBB9"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0.001</w:t>
            </w:r>
          </w:p>
        </w:tc>
        <w:tc>
          <w:tcPr>
            <w:tcW w:w="1276" w:type="dxa"/>
            <w:tcBorders>
              <w:top w:val="nil"/>
              <w:left w:val="nil"/>
              <w:bottom w:val="single" w:sz="4" w:space="0" w:color="auto"/>
              <w:right w:val="single" w:sz="4" w:space="0" w:color="auto"/>
            </w:tcBorders>
            <w:shd w:val="clear" w:color="auto" w:fill="auto"/>
            <w:vAlign w:val="bottom"/>
            <w:hideMark/>
          </w:tcPr>
          <w:p w14:paraId="04A4CFFD"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0.171</w:t>
            </w:r>
          </w:p>
        </w:tc>
      </w:tr>
      <w:tr w:rsidR="00E006CF" w:rsidRPr="00E006CF" w14:paraId="3AFC9B96" w14:textId="77777777" w:rsidTr="00C77A8C">
        <w:trPr>
          <w:trHeight w:val="2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393D4"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Итого:</w:t>
            </w:r>
          </w:p>
        </w:tc>
        <w:tc>
          <w:tcPr>
            <w:tcW w:w="1418" w:type="dxa"/>
            <w:tcBorders>
              <w:top w:val="nil"/>
              <w:left w:val="nil"/>
              <w:bottom w:val="single" w:sz="4" w:space="0" w:color="auto"/>
              <w:right w:val="single" w:sz="4" w:space="0" w:color="auto"/>
            </w:tcBorders>
            <w:shd w:val="clear" w:color="auto" w:fill="auto"/>
            <w:vAlign w:val="bottom"/>
            <w:hideMark/>
          </w:tcPr>
          <w:p w14:paraId="789B1570"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1.892</w:t>
            </w:r>
          </w:p>
        </w:tc>
        <w:tc>
          <w:tcPr>
            <w:tcW w:w="1559" w:type="dxa"/>
            <w:tcBorders>
              <w:top w:val="nil"/>
              <w:left w:val="nil"/>
              <w:bottom w:val="single" w:sz="4" w:space="0" w:color="auto"/>
              <w:right w:val="single" w:sz="4" w:space="0" w:color="auto"/>
            </w:tcBorders>
            <w:shd w:val="clear" w:color="auto" w:fill="auto"/>
            <w:vAlign w:val="bottom"/>
            <w:hideMark/>
          </w:tcPr>
          <w:p w14:paraId="70925954"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14:paraId="3979DE3B"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1.892</w:t>
            </w:r>
          </w:p>
        </w:tc>
        <w:tc>
          <w:tcPr>
            <w:tcW w:w="1559" w:type="dxa"/>
            <w:tcBorders>
              <w:top w:val="nil"/>
              <w:left w:val="nil"/>
              <w:bottom w:val="single" w:sz="4" w:space="0" w:color="auto"/>
              <w:right w:val="single" w:sz="4" w:space="0" w:color="auto"/>
            </w:tcBorders>
            <w:shd w:val="clear" w:color="auto" w:fill="auto"/>
            <w:vAlign w:val="bottom"/>
            <w:hideMark/>
          </w:tcPr>
          <w:p w14:paraId="134F5ADF"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0.019</w:t>
            </w:r>
          </w:p>
        </w:tc>
        <w:tc>
          <w:tcPr>
            <w:tcW w:w="1276" w:type="dxa"/>
            <w:tcBorders>
              <w:top w:val="nil"/>
              <w:left w:val="nil"/>
              <w:bottom w:val="single" w:sz="4" w:space="0" w:color="auto"/>
              <w:right w:val="single" w:sz="4" w:space="0" w:color="auto"/>
            </w:tcBorders>
            <w:shd w:val="clear" w:color="auto" w:fill="auto"/>
            <w:vAlign w:val="bottom"/>
            <w:hideMark/>
          </w:tcPr>
          <w:p w14:paraId="665DE3E4"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1.873</w:t>
            </w:r>
          </w:p>
        </w:tc>
      </w:tr>
    </w:tbl>
    <w:p w14:paraId="3EFC112E" w14:textId="77777777" w:rsidR="00A73BA5" w:rsidRDefault="00A73BA5" w:rsidP="008243E1">
      <w:pPr>
        <w:suppressAutoHyphens/>
        <w:spacing w:after="0" w:line="240" w:lineRule="auto"/>
        <w:ind w:firstLine="709"/>
        <w:contextualSpacing/>
        <w:jc w:val="both"/>
        <w:rPr>
          <w:rFonts w:ascii="Times New Roman" w:eastAsia="Times New Roman" w:hAnsi="Times New Roman"/>
          <w:sz w:val="16"/>
          <w:szCs w:val="16"/>
          <w:lang w:eastAsia="ru-RU"/>
        </w:rPr>
      </w:pPr>
    </w:p>
    <w:p w14:paraId="4366231E" w14:textId="77777777" w:rsidR="008243E1" w:rsidRPr="00A73BA5" w:rsidRDefault="008243E1" w:rsidP="00A73BA5">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A73BA5">
        <w:rPr>
          <w:rFonts w:ascii="Times New Roman" w:hAnsi="Times New Roman"/>
          <w:b/>
          <w:bCs/>
          <w:sz w:val="28"/>
          <w:szCs w:val="28"/>
          <w:lang w:eastAsia="ru-RU"/>
        </w:rPr>
        <w:t>Доля поставки ресурса по приборам учета</w:t>
      </w:r>
    </w:p>
    <w:p w14:paraId="405E2159" w14:textId="6002EF73" w:rsidR="008243E1" w:rsidRPr="00A73BA5" w:rsidRDefault="008243E1" w:rsidP="009B712D">
      <w:pPr>
        <w:pStyle w:val="afff"/>
      </w:pPr>
      <w:r w:rsidRPr="00A73BA5">
        <w:t xml:space="preserve">Доля поставки ресурса по приборам учета составляет </w:t>
      </w:r>
      <w:r w:rsidR="008975DB" w:rsidRPr="00A73BA5">
        <w:t>0</w:t>
      </w:r>
      <w:r w:rsidR="0040702C" w:rsidRPr="00A73BA5">
        <w:t>.</w:t>
      </w:r>
      <w:r w:rsidRPr="00A73BA5">
        <w:t>0%</w:t>
      </w:r>
      <w:r w:rsidR="00E006CF">
        <w:t xml:space="preserve"> в п. Тру</w:t>
      </w:r>
      <w:r w:rsidR="00E006CF">
        <w:t>б</w:t>
      </w:r>
      <w:r w:rsidR="00E006CF">
        <w:t xml:space="preserve">ный. </w:t>
      </w:r>
      <w:r w:rsidR="00E006CF" w:rsidRPr="00A73BA5">
        <w:t xml:space="preserve">Доля поставки ресурса по приборам учета составляет </w:t>
      </w:r>
      <w:r w:rsidR="00E006CF">
        <w:t>100</w:t>
      </w:r>
      <w:r w:rsidR="00E006CF" w:rsidRPr="00A73BA5">
        <w:t>.0%</w:t>
      </w:r>
      <w:r w:rsidR="00E006CF">
        <w:t xml:space="preserve"> в с. Тукт</w:t>
      </w:r>
      <w:r w:rsidR="00E006CF">
        <w:t>у</w:t>
      </w:r>
      <w:r w:rsidR="00E006CF">
        <w:t>баево.</w:t>
      </w:r>
    </w:p>
    <w:p w14:paraId="7AF3A592" w14:textId="77777777" w:rsidR="008243E1" w:rsidRPr="00A73BA5" w:rsidRDefault="008243E1" w:rsidP="00A73BA5">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A73BA5">
        <w:rPr>
          <w:rFonts w:ascii="Times New Roman" w:hAnsi="Times New Roman"/>
          <w:b/>
          <w:bCs/>
          <w:sz w:val="28"/>
          <w:szCs w:val="28"/>
          <w:lang w:eastAsia="ru-RU"/>
        </w:rPr>
        <w:t>Зоны действия источников ресурсов</w:t>
      </w:r>
    </w:p>
    <w:p w14:paraId="37DEF052" w14:textId="77777777" w:rsidR="00E006CF" w:rsidRPr="00E006CF" w:rsidRDefault="00E006CF" w:rsidP="00E006CF">
      <w:pPr>
        <w:pStyle w:val="afff"/>
      </w:pPr>
      <w:bookmarkStart w:id="14" w:name="_Hlk58213758"/>
      <w:bookmarkStart w:id="15" w:name="_Hlk70397026"/>
      <w:r w:rsidRPr="00E006CF">
        <w:t>I технологическая зона</w:t>
      </w:r>
    </w:p>
    <w:bookmarkEnd w:id="14"/>
    <w:p w14:paraId="7EB63C36" w14:textId="77777777" w:rsidR="00E006CF" w:rsidRPr="00E006CF" w:rsidRDefault="00E006CF" w:rsidP="00E006CF">
      <w:pPr>
        <w:pStyle w:val="afff"/>
      </w:pPr>
      <w:r w:rsidRPr="00E006CF">
        <w:t>Зона действия котельной ул. Верхняя, 19 в п. Трубный определена ул. Комсомольская, Центральная, Пионерская, Школьная.</w:t>
      </w:r>
    </w:p>
    <w:p w14:paraId="3030D19D" w14:textId="77777777" w:rsidR="00E006CF" w:rsidRPr="00E006CF" w:rsidRDefault="00E006CF" w:rsidP="00E006CF">
      <w:pPr>
        <w:pStyle w:val="afff"/>
      </w:pPr>
      <w:r w:rsidRPr="00E006CF">
        <w:t>В с. Туктубаево выделена одна эксплуатационная зона системы це</w:t>
      </w:r>
      <w:r w:rsidRPr="00E006CF">
        <w:t>н</w:t>
      </w:r>
      <w:r w:rsidRPr="00E006CF">
        <w:t>трализованного теплоснабжения, и одна технологическая зона.</w:t>
      </w:r>
    </w:p>
    <w:p w14:paraId="5BE64063" w14:textId="77777777" w:rsidR="00E006CF" w:rsidRPr="00E006CF" w:rsidRDefault="00E006CF" w:rsidP="00E006CF">
      <w:pPr>
        <w:pStyle w:val="afff"/>
      </w:pPr>
      <w:r w:rsidRPr="00E006CF">
        <w:t>II технологическая зона</w:t>
      </w:r>
    </w:p>
    <w:p w14:paraId="2B40F354" w14:textId="77777777" w:rsidR="00E006CF" w:rsidRPr="00E006CF" w:rsidRDefault="00E006CF" w:rsidP="00E006CF">
      <w:pPr>
        <w:pStyle w:val="afff"/>
      </w:pPr>
      <w:bookmarkStart w:id="16" w:name="_Hlk75991276"/>
      <w:r w:rsidRPr="00E006CF">
        <w:t>Зона действия котельной ул. Плановая, 7 в с. Туктубаево определена зданием среднеобразовательной организации по ул. Плановая.</w:t>
      </w:r>
    </w:p>
    <w:bookmarkEnd w:id="15"/>
    <w:bookmarkEnd w:id="16"/>
    <w:p w14:paraId="2D579DF0" w14:textId="05875DDF" w:rsidR="008243E1" w:rsidRPr="00A73BA5" w:rsidRDefault="008243E1" w:rsidP="00A73BA5">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A73BA5">
        <w:rPr>
          <w:rFonts w:ascii="Times New Roman" w:hAnsi="Times New Roman"/>
          <w:b/>
          <w:bCs/>
          <w:sz w:val="28"/>
          <w:szCs w:val="28"/>
          <w:lang w:eastAsia="ru-RU"/>
        </w:rPr>
        <w:t>Резервы и дефициты по зонам действия источников ресурсов</w:t>
      </w:r>
    </w:p>
    <w:p w14:paraId="1552CFC4" w14:textId="77777777" w:rsidR="008243E1" w:rsidRPr="00A73BA5" w:rsidRDefault="008243E1"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17" w:name="_Hlk519664817"/>
      <w:r w:rsidRPr="00A73BA5">
        <w:rPr>
          <w:rFonts w:ascii="Times New Roman" w:hAnsi="Times New Roman"/>
          <w:sz w:val="28"/>
          <w:szCs w:val="28"/>
          <w:lang w:eastAsia="ru-RU"/>
        </w:rPr>
        <w:t>Величина резерва/дефицита тепловой мощности по источникам те</w:t>
      </w:r>
      <w:r w:rsidRPr="00A73BA5">
        <w:rPr>
          <w:rFonts w:ascii="Times New Roman" w:hAnsi="Times New Roman"/>
          <w:sz w:val="28"/>
          <w:szCs w:val="28"/>
          <w:lang w:eastAsia="ru-RU"/>
        </w:rPr>
        <w:t>п</w:t>
      </w:r>
      <w:r w:rsidRPr="00A73BA5">
        <w:rPr>
          <w:rFonts w:ascii="Times New Roman" w:hAnsi="Times New Roman"/>
          <w:sz w:val="28"/>
          <w:szCs w:val="28"/>
          <w:lang w:eastAsia="ru-RU"/>
        </w:rPr>
        <w:lastRenderedPageBreak/>
        <w:t>ловой энергии представлена в таблице 2.1.2.1.</w:t>
      </w:r>
    </w:p>
    <w:bookmarkEnd w:id="17"/>
    <w:p w14:paraId="09633C5A" w14:textId="77777777" w:rsidR="008243E1" w:rsidRPr="00A73BA5" w:rsidRDefault="008243E1" w:rsidP="00A73BA5">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A73BA5">
        <w:rPr>
          <w:rFonts w:ascii="Times New Roman" w:hAnsi="Times New Roman"/>
          <w:b/>
          <w:bCs/>
          <w:sz w:val="28"/>
          <w:szCs w:val="28"/>
          <w:lang w:eastAsia="ru-RU"/>
        </w:rPr>
        <w:t>Надежность работы системы</w:t>
      </w:r>
    </w:p>
    <w:p w14:paraId="69BCE4A6" w14:textId="392B130E" w:rsidR="0040702C" w:rsidRPr="00A73BA5" w:rsidRDefault="008243E1" w:rsidP="009B712D">
      <w:pPr>
        <w:pStyle w:val="afff"/>
      </w:pPr>
      <w:r w:rsidRPr="00A73BA5">
        <w:t>Для определения показателей готовности систем теплоснабжения применялись «Методические указания по анализу показателей, использу</w:t>
      </w:r>
      <w:r w:rsidRPr="00A73BA5">
        <w:t>е</w:t>
      </w:r>
      <w:r w:rsidRPr="00A73BA5">
        <w:t>мых для оценки надёжности систем теплоснабжения», утверждённые прик</w:t>
      </w:r>
      <w:r w:rsidRPr="00A73BA5">
        <w:t>а</w:t>
      </w:r>
      <w:r w:rsidRPr="00A73BA5">
        <w:t>зом Министерства регионального развития РФ от 26 июля 2013года №310. Показатель надежности конкретн</w:t>
      </w:r>
      <w:r w:rsidR="00E006CF">
        <w:t>ых</w:t>
      </w:r>
      <w:r w:rsidRPr="00A73BA5">
        <w:t xml:space="preserve"> систем теплоснабжения (</w:t>
      </w:r>
      <w:proofErr w:type="spellStart"/>
      <w:r w:rsidRPr="00A73BA5">
        <w:t>Кнад</w:t>
      </w:r>
      <w:proofErr w:type="spellEnd"/>
      <w:r w:rsidRPr="00A73BA5">
        <w:t>) опред</w:t>
      </w:r>
      <w:r w:rsidRPr="00A73BA5">
        <w:t>е</w:t>
      </w:r>
      <w:r w:rsidRPr="00A73BA5">
        <w:t xml:space="preserve">ляется как </w:t>
      </w:r>
      <w:r w:rsidR="00ED540D">
        <w:t>надежные</w:t>
      </w:r>
      <w:r w:rsidRPr="00A73BA5">
        <w:t>.</w:t>
      </w:r>
    </w:p>
    <w:p w14:paraId="3F0F09F5" w14:textId="551A3700" w:rsidR="008243E1" w:rsidRPr="00A73BA5" w:rsidRDefault="008243E1"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t>Показатели надежности в пределах допустимого значения.</w:t>
      </w:r>
    </w:p>
    <w:p w14:paraId="2C35234E" w14:textId="77777777" w:rsidR="008243E1" w:rsidRPr="00ED540D" w:rsidRDefault="008243E1" w:rsidP="00A73BA5">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Качество поставляемого ресурса</w:t>
      </w:r>
    </w:p>
    <w:p w14:paraId="26407696" w14:textId="77777777" w:rsidR="0040702C" w:rsidRPr="00A73BA5" w:rsidRDefault="008243E1"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t>Эксплуатирующей организацией проводится диагностика состояния тепловых сетей, включающая: шурфовки теплотрасс, с последующим соста</w:t>
      </w:r>
      <w:r w:rsidRPr="00A73BA5">
        <w:rPr>
          <w:rFonts w:ascii="Times New Roman" w:hAnsi="Times New Roman"/>
          <w:sz w:val="28"/>
          <w:szCs w:val="28"/>
          <w:lang w:eastAsia="ru-RU"/>
        </w:rPr>
        <w:t>в</w:t>
      </w:r>
      <w:r w:rsidRPr="00A73BA5">
        <w:rPr>
          <w:rFonts w:ascii="Times New Roman" w:hAnsi="Times New Roman"/>
          <w:sz w:val="28"/>
          <w:szCs w:val="28"/>
          <w:lang w:eastAsia="ru-RU"/>
        </w:rPr>
        <w:t>лением акта оценки интенсивности процесса внутренней коррозии, а также визуальный осмотр трубопроводов.</w:t>
      </w:r>
      <w:r w:rsidR="007F1349" w:rsidRPr="00A73BA5">
        <w:rPr>
          <w:rFonts w:ascii="Times New Roman" w:hAnsi="Times New Roman"/>
          <w:sz w:val="28"/>
          <w:szCs w:val="28"/>
          <w:lang w:eastAsia="ru-RU"/>
        </w:rPr>
        <w:t xml:space="preserve"> </w:t>
      </w:r>
      <w:r w:rsidRPr="00A73BA5">
        <w:rPr>
          <w:rFonts w:ascii="Times New Roman" w:hAnsi="Times New Roman"/>
          <w:sz w:val="28"/>
          <w:szCs w:val="28"/>
          <w:lang w:eastAsia="ru-RU"/>
        </w:rPr>
        <w:t>По результатам работ, составляется акт осмотра теплопровода при вскрытии прокладки, где описываются проведё</w:t>
      </w:r>
      <w:r w:rsidRPr="00A73BA5">
        <w:rPr>
          <w:rFonts w:ascii="Times New Roman" w:hAnsi="Times New Roman"/>
          <w:sz w:val="28"/>
          <w:szCs w:val="28"/>
          <w:lang w:eastAsia="ru-RU"/>
        </w:rPr>
        <w:t>н</w:t>
      </w:r>
      <w:r w:rsidRPr="00A73BA5">
        <w:rPr>
          <w:rFonts w:ascii="Times New Roman" w:hAnsi="Times New Roman"/>
          <w:sz w:val="28"/>
          <w:szCs w:val="28"/>
          <w:lang w:eastAsia="ru-RU"/>
        </w:rPr>
        <w:t>ные мероприятия и заключение комиссии по итогам диагностики.</w:t>
      </w:r>
    </w:p>
    <w:p w14:paraId="0AF384F7" w14:textId="5AE6094E" w:rsidR="008243E1" w:rsidRPr="00A73BA5" w:rsidRDefault="008243E1"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t>На основании этих актов планируются работы по проведению кап</w:t>
      </w:r>
      <w:r w:rsidRPr="00A73BA5">
        <w:rPr>
          <w:rFonts w:ascii="Times New Roman" w:hAnsi="Times New Roman"/>
          <w:sz w:val="28"/>
          <w:szCs w:val="28"/>
          <w:lang w:eastAsia="ru-RU"/>
        </w:rPr>
        <w:t>и</w:t>
      </w:r>
      <w:r w:rsidRPr="00A73BA5">
        <w:rPr>
          <w:rFonts w:ascii="Times New Roman" w:hAnsi="Times New Roman"/>
          <w:sz w:val="28"/>
          <w:szCs w:val="28"/>
          <w:lang w:eastAsia="ru-RU"/>
        </w:rPr>
        <w:t>тальных (текущих) ремонтов определённых участков сети, требующих зам</w:t>
      </w:r>
      <w:r w:rsidRPr="00A73BA5">
        <w:rPr>
          <w:rFonts w:ascii="Times New Roman" w:hAnsi="Times New Roman"/>
          <w:sz w:val="28"/>
          <w:szCs w:val="28"/>
          <w:lang w:eastAsia="ru-RU"/>
        </w:rPr>
        <w:t>е</w:t>
      </w:r>
      <w:r w:rsidRPr="00A73BA5">
        <w:rPr>
          <w:rFonts w:ascii="Times New Roman" w:hAnsi="Times New Roman"/>
          <w:sz w:val="28"/>
          <w:szCs w:val="28"/>
          <w:lang w:eastAsia="ru-RU"/>
        </w:rPr>
        <w:t>ны.</w:t>
      </w:r>
      <w:r w:rsidR="007F1349" w:rsidRPr="00A73BA5">
        <w:rPr>
          <w:rFonts w:ascii="Times New Roman" w:hAnsi="Times New Roman"/>
          <w:sz w:val="28"/>
          <w:szCs w:val="28"/>
          <w:lang w:eastAsia="ru-RU"/>
        </w:rPr>
        <w:t xml:space="preserve"> </w:t>
      </w:r>
      <w:r w:rsidRPr="00A73BA5">
        <w:rPr>
          <w:rFonts w:ascii="Times New Roman" w:hAnsi="Times New Roman"/>
          <w:sz w:val="28"/>
          <w:szCs w:val="28"/>
          <w:lang w:eastAsia="ru-RU"/>
        </w:rPr>
        <w:t>Плановые ремонты на тепловых сетях производятся в летний период, преимущественно в августе.</w:t>
      </w:r>
    </w:p>
    <w:p w14:paraId="3D4DA6E6" w14:textId="77777777" w:rsidR="008243E1" w:rsidRPr="00ED540D" w:rsidRDefault="008243E1" w:rsidP="00A73BA5">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Воздействие на окружающую среду</w:t>
      </w:r>
    </w:p>
    <w:p w14:paraId="67088DA2" w14:textId="77777777" w:rsidR="008243E1" w:rsidRPr="00A73BA5" w:rsidRDefault="008243E1"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t>Воздействие системы теплоснабжения на окружающую среду ос</w:t>
      </w:r>
      <w:r w:rsidRPr="00A73BA5">
        <w:rPr>
          <w:rFonts w:ascii="Times New Roman" w:hAnsi="Times New Roman"/>
          <w:sz w:val="28"/>
          <w:szCs w:val="28"/>
          <w:lang w:eastAsia="ru-RU"/>
        </w:rPr>
        <w:t>у</w:t>
      </w:r>
      <w:r w:rsidRPr="00A73BA5">
        <w:rPr>
          <w:rFonts w:ascii="Times New Roman" w:hAnsi="Times New Roman"/>
          <w:sz w:val="28"/>
          <w:szCs w:val="28"/>
          <w:lang w:eastAsia="ru-RU"/>
        </w:rPr>
        <w:t xml:space="preserve">ществляется по нескольким направлениям: </w:t>
      </w:r>
    </w:p>
    <w:p w14:paraId="4E2E7603" w14:textId="77777777" w:rsidR="008243E1" w:rsidRPr="00ED540D" w:rsidRDefault="008243E1" w:rsidP="00ED540D">
      <w:pPr>
        <w:pStyle w:val="aa"/>
        <w:widowControl w:val="0"/>
        <w:numPr>
          <w:ilvl w:val="0"/>
          <w:numId w:val="22"/>
        </w:numPr>
        <w:autoSpaceDE w:val="0"/>
        <w:autoSpaceDN w:val="0"/>
        <w:adjustRightInd w:val="0"/>
        <w:spacing w:after="0"/>
        <w:jc w:val="both"/>
        <w:rPr>
          <w:rFonts w:eastAsia="Calibri"/>
          <w:sz w:val="28"/>
          <w:szCs w:val="28"/>
          <w:lang w:eastAsia="ru-RU"/>
        </w:rPr>
      </w:pPr>
      <w:r w:rsidRPr="00ED540D">
        <w:rPr>
          <w:rFonts w:eastAsia="Calibri"/>
          <w:sz w:val="28"/>
          <w:szCs w:val="28"/>
          <w:lang w:eastAsia="ru-RU"/>
        </w:rPr>
        <w:t>выбросы вредных веществ в атмосферу;</w:t>
      </w:r>
    </w:p>
    <w:p w14:paraId="67723C16" w14:textId="77777777" w:rsidR="008243E1" w:rsidRPr="00ED540D" w:rsidRDefault="008243E1" w:rsidP="00ED540D">
      <w:pPr>
        <w:pStyle w:val="aa"/>
        <w:widowControl w:val="0"/>
        <w:numPr>
          <w:ilvl w:val="0"/>
          <w:numId w:val="22"/>
        </w:numPr>
        <w:autoSpaceDE w:val="0"/>
        <w:autoSpaceDN w:val="0"/>
        <w:adjustRightInd w:val="0"/>
        <w:spacing w:after="0"/>
        <w:jc w:val="both"/>
        <w:rPr>
          <w:rFonts w:eastAsia="Calibri"/>
          <w:sz w:val="28"/>
          <w:szCs w:val="28"/>
          <w:lang w:eastAsia="ru-RU"/>
        </w:rPr>
      </w:pPr>
      <w:r w:rsidRPr="00ED540D">
        <w:rPr>
          <w:rFonts w:eastAsia="Calibri"/>
          <w:sz w:val="28"/>
          <w:szCs w:val="28"/>
          <w:lang w:eastAsia="ru-RU"/>
        </w:rPr>
        <w:t>использование природных ресурсов в технологическом проце</w:t>
      </w:r>
      <w:r w:rsidRPr="00ED540D">
        <w:rPr>
          <w:rFonts w:eastAsia="Calibri"/>
          <w:sz w:val="28"/>
          <w:szCs w:val="28"/>
          <w:lang w:eastAsia="ru-RU"/>
        </w:rPr>
        <w:t>с</w:t>
      </w:r>
      <w:r w:rsidRPr="00ED540D">
        <w:rPr>
          <w:rFonts w:eastAsia="Calibri"/>
          <w:sz w:val="28"/>
          <w:szCs w:val="28"/>
          <w:lang w:eastAsia="ru-RU"/>
        </w:rPr>
        <w:t>се (вода);</w:t>
      </w:r>
    </w:p>
    <w:p w14:paraId="24780085" w14:textId="77777777" w:rsidR="008243E1" w:rsidRPr="00ED540D" w:rsidRDefault="008243E1" w:rsidP="00ED540D">
      <w:pPr>
        <w:pStyle w:val="aa"/>
        <w:widowControl w:val="0"/>
        <w:numPr>
          <w:ilvl w:val="0"/>
          <w:numId w:val="22"/>
        </w:numPr>
        <w:autoSpaceDE w:val="0"/>
        <w:autoSpaceDN w:val="0"/>
        <w:adjustRightInd w:val="0"/>
        <w:spacing w:after="0"/>
        <w:jc w:val="both"/>
        <w:rPr>
          <w:rFonts w:eastAsia="Calibri"/>
          <w:sz w:val="28"/>
          <w:szCs w:val="28"/>
          <w:lang w:eastAsia="ru-RU"/>
        </w:rPr>
      </w:pPr>
      <w:r w:rsidRPr="00ED540D">
        <w:rPr>
          <w:rFonts w:eastAsia="Calibri"/>
          <w:sz w:val="28"/>
          <w:szCs w:val="28"/>
          <w:lang w:eastAsia="ru-RU"/>
        </w:rPr>
        <w:t>тепловое загрязнение (потери тепловой энергии в теплосетях, тепловые выбросы источниками теплоэнергии).</w:t>
      </w:r>
    </w:p>
    <w:p w14:paraId="048782D2" w14:textId="77777777" w:rsidR="0040702C" w:rsidRPr="00A73BA5" w:rsidRDefault="008243E1"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t>Из перечисленных видов вредного воздействия на окружающую среду наиболее существенное влияние оказывают выбросы вредных веществ в а</w:t>
      </w:r>
      <w:r w:rsidRPr="00A73BA5">
        <w:rPr>
          <w:rFonts w:ascii="Times New Roman" w:hAnsi="Times New Roman"/>
          <w:sz w:val="28"/>
          <w:szCs w:val="28"/>
          <w:lang w:eastAsia="ru-RU"/>
        </w:rPr>
        <w:t>т</w:t>
      </w:r>
      <w:r w:rsidRPr="00A73BA5">
        <w:rPr>
          <w:rFonts w:ascii="Times New Roman" w:hAnsi="Times New Roman"/>
          <w:sz w:val="28"/>
          <w:szCs w:val="28"/>
          <w:lang w:eastAsia="ru-RU"/>
        </w:rPr>
        <w:t xml:space="preserve">мосферу, которые производятся котельной. </w:t>
      </w:r>
    </w:p>
    <w:p w14:paraId="59190851" w14:textId="444AA424" w:rsidR="0040702C" w:rsidRPr="00A73BA5" w:rsidRDefault="008243E1"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t>Для определения влияния функционирования систем теплоснабжения на окружающую среду устанавливают предельно допустимые выбросы вре</w:t>
      </w:r>
      <w:r w:rsidRPr="00A73BA5">
        <w:rPr>
          <w:rFonts w:ascii="Times New Roman" w:hAnsi="Times New Roman"/>
          <w:sz w:val="28"/>
          <w:szCs w:val="28"/>
          <w:lang w:eastAsia="ru-RU"/>
        </w:rPr>
        <w:t>д</w:t>
      </w:r>
      <w:r w:rsidRPr="00A73BA5">
        <w:rPr>
          <w:rFonts w:ascii="Times New Roman" w:hAnsi="Times New Roman"/>
          <w:sz w:val="28"/>
          <w:szCs w:val="28"/>
          <w:lang w:eastAsia="ru-RU"/>
        </w:rPr>
        <w:t>ных веществ предприятиями в атмосферу.</w:t>
      </w:r>
    </w:p>
    <w:p w14:paraId="58D254EA" w14:textId="3060E15F" w:rsidR="008243E1" w:rsidRPr="00A73BA5" w:rsidRDefault="008243E1"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A73BA5">
        <w:rPr>
          <w:rFonts w:ascii="Times New Roman" w:hAnsi="Times New Roman"/>
          <w:sz w:val="28"/>
          <w:szCs w:val="28"/>
          <w:lang w:eastAsia="ru-RU"/>
        </w:rPr>
        <w:t>В процессе аналитических исследований негативного воздействия существующих систем централизованного теплоснабжения на окружающую среду были выявлены следующие проблемы:</w:t>
      </w:r>
      <w:r w:rsidR="007F1349" w:rsidRPr="00A73BA5">
        <w:rPr>
          <w:rFonts w:ascii="Times New Roman" w:hAnsi="Times New Roman"/>
          <w:sz w:val="28"/>
          <w:szCs w:val="28"/>
          <w:lang w:eastAsia="ru-RU"/>
        </w:rPr>
        <w:t xml:space="preserve"> </w:t>
      </w:r>
      <w:r w:rsidRPr="00A73BA5">
        <w:rPr>
          <w:rFonts w:ascii="Times New Roman" w:hAnsi="Times New Roman"/>
          <w:sz w:val="28"/>
          <w:szCs w:val="28"/>
          <w:lang w:eastAsia="ru-RU"/>
        </w:rPr>
        <w:t>Использование топлива спосо</w:t>
      </w:r>
      <w:r w:rsidRPr="00A73BA5">
        <w:rPr>
          <w:rFonts w:ascii="Times New Roman" w:hAnsi="Times New Roman"/>
          <w:sz w:val="28"/>
          <w:szCs w:val="28"/>
          <w:lang w:eastAsia="ru-RU"/>
        </w:rPr>
        <w:t>б</w:t>
      </w:r>
      <w:r w:rsidRPr="00A73BA5">
        <w:rPr>
          <w:rFonts w:ascii="Times New Roman" w:hAnsi="Times New Roman"/>
          <w:sz w:val="28"/>
          <w:szCs w:val="28"/>
          <w:lang w:eastAsia="ru-RU"/>
        </w:rPr>
        <w:t>ствует загрязнению окружающей среды продуктами сгорания: оксидами с</w:t>
      </w:r>
      <w:r w:rsidRPr="00A73BA5">
        <w:rPr>
          <w:rFonts w:ascii="Times New Roman" w:hAnsi="Times New Roman"/>
          <w:sz w:val="28"/>
          <w:szCs w:val="28"/>
          <w:lang w:eastAsia="ru-RU"/>
        </w:rPr>
        <w:t>е</w:t>
      </w:r>
      <w:r w:rsidRPr="00A73BA5">
        <w:rPr>
          <w:rFonts w:ascii="Times New Roman" w:hAnsi="Times New Roman"/>
          <w:sz w:val="28"/>
          <w:szCs w:val="28"/>
          <w:lang w:eastAsia="ru-RU"/>
        </w:rPr>
        <w:lastRenderedPageBreak/>
        <w:t>ры, оксидами азота, оксидами углерода, диоксидами углерода, бензапиреном.</w:t>
      </w:r>
    </w:p>
    <w:p w14:paraId="18107CDC" w14:textId="466F4A39" w:rsidR="008243E1" w:rsidRPr="00ED540D" w:rsidRDefault="008243E1" w:rsidP="00A73BA5">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Тарифы, плата (тариф) за подключение (присоединение)</w:t>
      </w:r>
    </w:p>
    <w:p w14:paraId="4B92D452" w14:textId="4C1C0253" w:rsidR="008243E1" w:rsidRPr="00A73BA5" w:rsidRDefault="000252C6" w:rsidP="00A73BA5">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18" w:name="_Hlk34008406"/>
      <w:r w:rsidRPr="00A73BA5">
        <w:rPr>
          <w:rFonts w:ascii="Times New Roman" w:hAnsi="Times New Roman"/>
          <w:sz w:val="28"/>
          <w:szCs w:val="28"/>
          <w:lang w:eastAsia="ru-RU"/>
        </w:rPr>
        <w:t>У</w:t>
      </w:r>
      <w:r w:rsidR="008243E1" w:rsidRPr="00A73BA5">
        <w:rPr>
          <w:rFonts w:ascii="Times New Roman" w:hAnsi="Times New Roman"/>
          <w:sz w:val="28"/>
          <w:szCs w:val="28"/>
          <w:lang w:eastAsia="ru-RU"/>
        </w:rPr>
        <w:t xml:space="preserve">твержденные тарифы на тепловую энергию представлены в таблице </w:t>
      </w:r>
      <w:r w:rsidR="00ED540D">
        <w:rPr>
          <w:rFonts w:ascii="Times New Roman" w:hAnsi="Times New Roman"/>
          <w:sz w:val="28"/>
          <w:szCs w:val="28"/>
          <w:lang w:eastAsia="ru-RU"/>
        </w:rPr>
        <w:t>3.2.3.1. в обосновывающих материалах.</w:t>
      </w:r>
    </w:p>
    <w:bookmarkEnd w:id="18"/>
    <w:p w14:paraId="4C2644F3" w14:textId="77777777" w:rsidR="00D837D3" w:rsidRPr="00ED540D" w:rsidRDefault="00D837D3"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Технические и технологические проблемы в системе</w:t>
      </w:r>
    </w:p>
    <w:p w14:paraId="28527754" w14:textId="1DA200B7" w:rsidR="007F1349" w:rsidRPr="00ED540D" w:rsidRDefault="007F1349"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В процессе аналитических исследований существующего техническ</w:t>
      </w:r>
      <w:r w:rsidRPr="00ED540D">
        <w:rPr>
          <w:rFonts w:ascii="Times New Roman" w:hAnsi="Times New Roman"/>
          <w:sz w:val="28"/>
          <w:szCs w:val="28"/>
          <w:lang w:eastAsia="ru-RU"/>
        </w:rPr>
        <w:t>о</w:t>
      </w:r>
      <w:r w:rsidRPr="00ED540D">
        <w:rPr>
          <w:rFonts w:ascii="Times New Roman" w:hAnsi="Times New Roman"/>
          <w:sz w:val="28"/>
          <w:szCs w:val="28"/>
          <w:lang w:eastAsia="ru-RU"/>
        </w:rPr>
        <w:t>го состояния систем теплоснабжения были выявлены следующие проблемы организации качественного теплоснабжения:</w:t>
      </w:r>
    </w:p>
    <w:p w14:paraId="7EB89326" w14:textId="60838BCB" w:rsidR="007F1349" w:rsidRPr="00ED540D" w:rsidRDefault="007F1349" w:rsidP="00ED540D">
      <w:pPr>
        <w:pStyle w:val="aa"/>
        <w:widowControl w:val="0"/>
        <w:numPr>
          <w:ilvl w:val="0"/>
          <w:numId w:val="23"/>
        </w:numPr>
        <w:autoSpaceDE w:val="0"/>
        <w:autoSpaceDN w:val="0"/>
        <w:adjustRightInd w:val="0"/>
        <w:spacing w:after="0"/>
        <w:jc w:val="both"/>
        <w:rPr>
          <w:sz w:val="28"/>
          <w:szCs w:val="28"/>
          <w:lang w:eastAsia="ru-RU"/>
        </w:rPr>
      </w:pPr>
      <w:r w:rsidRPr="00ED540D">
        <w:rPr>
          <w:sz w:val="28"/>
          <w:szCs w:val="28"/>
          <w:lang w:eastAsia="ru-RU"/>
        </w:rPr>
        <w:t>износ сетей теплоснабжения;</w:t>
      </w:r>
    </w:p>
    <w:p w14:paraId="2862ABB7" w14:textId="01E08A92" w:rsidR="007F1349" w:rsidRPr="00ED540D" w:rsidRDefault="007F1349" w:rsidP="00ED540D">
      <w:pPr>
        <w:pStyle w:val="aa"/>
        <w:widowControl w:val="0"/>
        <w:numPr>
          <w:ilvl w:val="0"/>
          <w:numId w:val="23"/>
        </w:numPr>
        <w:autoSpaceDE w:val="0"/>
        <w:autoSpaceDN w:val="0"/>
        <w:adjustRightInd w:val="0"/>
        <w:spacing w:after="0"/>
        <w:jc w:val="both"/>
        <w:rPr>
          <w:sz w:val="28"/>
          <w:szCs w:val="28"/>
          <w:lang w:eastAsia="ru-RU"/>
        </w:rPr>
      </w:pPr>
      <w:r w:rsidRPr="00ED540D">
        <w:rPr>
          <w:sz w:val="28"/>
          <w:szCs w:val="28"/>
          <w:lang w:eastAsia="ru-RU"/>
        </w:rPr>
        <w:t>высокая энергоёмкость и низкая энергоэффективность прои</w:t>
      </w:r>
      <w:r w:rsidRPr="00ED540D">
        <w:rPr>
          <w:sz w:val="28"/>
          <w:szCs w:val="28"/>
          <w:lang w:eastAsia="ru-RU"/>
        </w:rPr>
        <w:t>з</w:t>
      </w:r>
      <w:r w:rsidRPr="00ED540D">
        <w:rPr>
          <w:sz w:val="28"/>
          <w:szCs w:val="28"/>
          <w:lang w:eastAsia="ru-RU"/>
        </w:rPr>
        <w:t>водства тепловой энергии</w:t>
      </w:r>
      <w:r w:rsidR="00ED540D" w:rsidRPr="00ED540D">
        <w:rPr>
          <w:sz w:val="28"/>
          <w:szCs w:val="28"/>
          <w:lang w:eastAsia="ru-RU"/>
        </w:rPr>
        <w:t>.</w:t>
      </w:r>
    </w:p>
    <w:p w14:paraId="73798052" w14:textId="77777777" w:rsidR="006A61A4" w:rsidRDefault="006A61A4" w:rsidP="0007424E">
      <w:pPr>
        <w:pStyle w:val="a6"/>
        <w:spacing w:before="240"/>
        <w:ind w:left="0"/>
        <w:jc w:val="both"/>
      </w:pPr>
      <w:bookmarkStart w:id="19" w:name="_Toc114020444"/>
      <w:r>
        <w:t>2.</w:t>
      </w:r>
      <w:r w:rsidR="00734F50">
        <w:t>1</w:t>
      </w:r>
      <w:r>
        <w:t xml:space="preserve">.3. Система </w:t>
      </w:r>
      <w:r w:rsidRPr="006A61A4">
        <w:t>водоснабжения</w:t>
      </w:r>
      <w:bookmarkEnd w:id="19"/>
    </w:p>
    <w:p w14:paraId="173CC234" w14:textId="77777777" w:rsidR="006A61A4" w:rsidRPr="00ED540D" w:rsidRDefault="006A61A4"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bookmarkStart w:id="20" w:name="_Hlk45059762"/>
      <w:r w:rsidRPr="00ED540D">
        <w:rPr>
          <w:rFonts w:ascii="Times New Roman" w:hAnsi="Times New Roman"/>
          <w:b/>
          <w:bCs/>
          <w:sz w:val="28"/>
          <w:szCs w:val="28"/>
          <w:lang w:eastAsia="ru-RU"/>
        </w:rPr>
        <w:t>Институциональная структура</w:t>
      </w:r>
    </w:p>
    <w:p w14:paraId="3EB53AA2"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21" w:name="_Hlk114018349"/>
      <w:r w:rsidRPr="00E006CF">
        <w:rPr>
          <w:rFonts w:ascii="Times New Roman" w:hAnsi="Times New Roman"/>
          <w:sz w:val="28"/>
          <w:szCs w:val="28"/>
          <w:lang w:eastAsia="ru-RU"/>
        </w:rPr>
        <w:t>На территории сельского поселения представлена 1 эксплуатационная зона обслуживающей организации ООО «ЖЭК». Эксплуатационная зона охватывает поселок Трубный, село Туктубаево, деревня Алишева, село Ка</w:t>
      </w:r>
      <w:r w:rsidRPr="00E006CF">
        <w:rPr>
          <w:rFonts w:ascii="Times New Roman" w:hAnsi="Times New Roman"/>
          <w:sz w:val="28"/>
          <w:szCs w:val="28"/>
          <w:lang w:eastAsia="ru-RU"/>
        </w:rPr>
        <w:t>й</w:t>
      </w:r>
      <w:r w:rsidRPr="00E006CF">
        <w:rPr>
          <w:rFonts w:ascii="Times New Roman" w:hAnsi="Times New Roman"/>
          <w:sz w:val="28"/>
          <w:szCs w:val="28"/>
          <w:lang w:eastAsia="ru-RU"/>
        </w:rPr>
        <w:t>городово. В эксплуатационную зону входит четыре технологические зоны.</w:t>
      </w:r>
    </w:p>
    <w:p w14:paraId="499726C7"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Водоснабжение абонентов населенных пунктов осуществляется п</w:t>
      </w:r>
      <w:r w:rsidRPr="00E006CF">
        <w:rPr>
          <w:rFonts w:ascii="Times New Roman" w:hAnsi="Times New Roman"/>
          <w:sz w:val="28"/>
          <w:szCs w:val="28"/>
          <w:lang w:eastAsia="ru-RU"/>
        </w:rPr>
        <w:t>о</w:t>
      </w:r>
      <w:r w:rsidRPr="00E006CF">
        <w:rPr>
          <w:rFonts w:ascii="Times New Roman" w:hAnsi="Times New Roman"/>
          <w:sz w:val="28"/>
          <w:szCs w:val="28"/>
          <w:lang w:eastAsia="ru-RU"/>
        </w:rPr>
        <w:t>средством подземных водозаборов, принадлежащих по договору аренды м</w:t>
      </w:r>
      <w:r w:rsidRPr="00E006CF">
        <w:rPr>
          <w:rFonts w:ascii="Times New Roman" w:hAnsi="Times New Roman"/>
          <w:sz w:val="28"/>
          <w:szCs w:val="28"/>
          <w:lang w:eastAsia="ru-RU"/>
        </w:rPr>
        <w:t>у</w:t>
      </w:r>
      <w:r w:rsidRPr="00E006CF">
        <w:rPr>
          <w:rFonts w:ascii="Times New Roman" w:hAnsi="Times New Roman"/>
          <w:sz w:val="28"/>
          <w:szCs w:val="28"/>
          <w:lang w:eastAsia="ru-RU"/>
        </w:rPr>
        <w:t>ниципальных систем коммунальной инфраструктуры ООО «ЖЭК» с Адм</w:t>
      </w:r>
      <w:r w:rsidRPr="00E006CF">
        <w:rPr>
          <w:rFonts w:ascii="Times New Roman" w:hAnsi="Times New Roman"/>
          <w:sz w:val="28"/>
          <w:szCs w:val="28"/>
          <w:lang w:eastAsia="ru-RU"/>
        </w:rPr>
        <w:t>и</w:t>
      </w:r>
      <w:r w:rsidRPr="00E006CF">
        <w:rPr>
          <w:rFonts w:ascii="Times New Roman" w:hAnsi="Times New Roman"/>
          <w:sz w:val="28"/>
          <w:szCs w:val="28"/>
          <w:lang w:eastAsia="ru-RU"/>
        </w:rPr>
        <w:t>нистрацией Алишевского сельского поселения.</w:t>
      </w:r>
    </w:p>
    <w:bookmarkEnd w:id="21"/>
    <w:p w14:paraId="5399868B" w14:textId="7A0FE60F" w:rsidR="006A61A4" w:rsidRPr="00ED540D" w:rsidRDefault="006A61A4"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Характеристика системы ресурсоснабжения</w:t>
      </w:r>
    </w:p>
    <w:p w14:paraId="2A20D0AB" w14:textId="77777777" w:rsidR="006E41F2" w:rsidRPr="00ED540D" w:rsidRDefault="006E41F2"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Площадные объекты</w:t>
      </w:r>
    </w:p>
    <w:p w14:paraId="340FD01B" w14:textId="099346E2" w:rsidR="00C2655F" w:rsidRPr="00ED540D" w:rsidRDefault="00C2655F"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Характеристика водозаборов на территории сельского поселения отображена в таблице 2.1.3.1.</w:t>
      </w:r>
    </w:p>
    <w:p w14:paraId="2AE30549" w14:textId="4D11C8F4" w:rsidR="00C2655F" w:rsidRPr="00D837D3" w:rsidRDefault="00C2655F" w:rsidP="00D837D3">
      <w:pPr>
        <w:spacing w:after="0"/>
        <w:jc w:val="both"/>
        <w:rPr>
          <w:rFonts w:ascii="Times New Roman" w:hAnsi="Times New Roman"/>
          <w:sz w:val="28"/>
          <w:lang w:eastAsia="ru-RU"/>
        </w:rPr>
      </w:pPr>
      <w:r w:rsidRPr="00D837D3">
        <w:rPr>
          <w:rFonts w:ascii="Times New Roman" w:hAnsi="Times New Roman"/>
          <w:sz w:val="28"/>
          <w:lang w:eastAsia="ru-RU"/>
        </w:rPr>
        <w:t>Таблица 2.1.3.1.</w:t>
      </w:r>
      <w:r w:rsidR="007F1349" w:rsidRPr="00D837D3">
        <w:rPr>
          <w:rFonts w:ascii="Times New Roman" w:hAnsi="Times New Roman"/>
          <w:sz w:val="28"/>
          <w:lang w:eastAsia="ru-RU"/>
        </w:rPr>
        <w:t xml:space="preserve"> </w:t>
      </w:r>
      <w:r w:rsidRPr="00D837D3">
        <w:rPr>
          <w:rFonts w:ascii="Times New Roman" w:hAnsi="Times New Roman"/>
          <w:sz w:val="28"/>
          <w:lang w:eastAsia="ru-RU"/>
        </w:rPr>
        <w:t>Характеристика водозаборов на территории сельского пос</w:t>
      </w:r>
      <w:r w:rsidRPr="00D837D3">
        <w:rPr>
          <w:rFonts w:ascii="Times New Roman" w:hAnsi="Times New Roman"/>
          <w:sz w:val="28"/>
          <w:lang w:eastAsia="ru-RU"/>
        </w:rPr>
        <w:t>е</w:t>
      </w:r>
      <w:r w:rsidRPr="00D837D3">
        <w:rPr>
          <w:rFonts w:ascii="Times New Roman" w:hAnsi="Times New Roman"/>
          <w:sz w:val="28"/>
          <w:lang w:eastAsia="ru-RU"/>
        </w:rPr>
        <w:t>ления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115"/>
        <w:gridCol w:w="1373"/>
        <w:gridCol w:w="1471"/>
        <w:gridCol w:w="1042"/>
        <w:gridCol w:w="2114"/>
        <w:gridCol w:w="1017"/>
      </w:tblGrid>
      <w:tr w:rsidR="00E006CF" w:rsidRPr="00E006CF" w14:paraId="56A84608" w14:textId="77777777" w:rsidTr="00C77A8C">
        <w:trPr>
          <w:trHeight w:val="1164"/>
          <w:tblHeader/>
        </w:trPr>
        <w:tc>
          <w:tcPr>
            <w:tcW w:w="516" w:type="dxa"/>
            <w:shd w:val="clear" w:color="auto" w:fill="auto"/>
            <w:hideMark/>
          </w:tcPr>
          <w:p w14:paraId="15D9C154"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 xml:space="preserve">№ </w:t>
            </w:r>
            <w:proofErr w:type="spellStart"/>
            <w:r w:rsidRPr="00E006CF">
              <w:rPr>
                <w:rFonts w:ascii="Times New Roman" w:eastAsia="Times New Roman" w:hAnsi="Times New Roman"/>
                <w:color w:val="000000"/>
                <w:sz w:val="28"/>
                <w:szCs w:val="28"/>
                <w:lang w:eastAsia="ru-RU"/>
              </w:rPr>
              <w:t>пп</w:t>
            </w:r>
            <w:proofErr w:type="spellEnd"/>
          </w:p>
        </w:tc>
        <w:tc>
          <w:tcPr>
            <w:tcW w:w="2456" w:type="dxa"/>
          </w:tcPr>
          <w:p w14:paraId="5DDA6E42"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Н</w:t>
            </w:r>
            <w:r w:rsidRPr="00E006CF">
              <w:rPr>
                <w:rFonts w:ascii="Times New Roman" w:eastAsia="Times New Roman" w:hAnsi="Times New Roman"/>
                <w:color w:val="000000"/>
                <w:sz w:val="28"/>
                <w:szCs w:val="28"/>
                <w:lang w:eastAsia="ru-RU"/>
              </w:rPr>
              <w:t>о</w:t>
            </w:r>
            <w:r w:rsidRPr="00E006CF">
              <w:rPr>
                <w:rFonts w:ascii="Times New Roman" w:eastAsia="Times New Roman" w:hAnsi="Times New Roman"/>
                <w:color w:val="000000"/>
                <w:sz w:val="28"/>
                <w:szCs w:val="28"/>
                <w:lang w:eastAsia="ru-RU"/>
              </w:rPr>
              <w:t>мер/наименование источника водоснабжения</w:t>
            </w:r>
          </w:p>
        </w:tc>
        <w:tc>
          <w:tcPr>
            <w:tcW w:w="1526" w:type="dxa"/>
            <w:shd w:val="clear" w:color="auto" w:fill="auto"/>
            <w:hideMark/>
          </w:tcPr>
          <w:p w14:paraId="1FC4C367"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Вид и</w:t>
            </w:r>
            <w:r w:rsidRPr="00E006CF">
              <w:rPr>
                <w:rFonts w:ascii="Times New Roman" w:eastAsia="Times New Roman" w:hAnsi="Times New Roman"/>
                <w:color w:val="000000"/>
                <w:sz w:val="28"/>
                <w:szCs w:val="28"/>
                <w:lang w:eastAsia="ru-RU"/>
              </w:rPr>
              <w:t>с</w:t>
            </w:r>
            <w:r w:rsidRPr="00E006CF">
              <w:rPr>
                <w:rFonts w:ascii="Times New Roman" w:eastAsia="Times New Roman" w:hAnsi="Times New Roman"/>
                <w:color w:val="000000"/>
                <w:sz w:val="28"/>
                <w:szCs w:val="28"/>
                <w:lang w:eastAsia="ru-RU"/>
              </w:rPr>
              <w:t>точника</w:t>
            </w:r>
          </w:p>
        </w:tc>
        <w:tc>
          <w:tcPr>
            <w:tcW w:w="1284" w:type="dxa"/>
            <w:shd w:val="clear" w:color="auto" w:fill="auto"/>
            <w:hideMark/>
          </w:tcPr>
          <w:p w14:paraId="5A890FB2"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Год ввода в экспл</w:t>
            </w:r>
            <w:r w:rsidRPr="00E006CF">
              <w:rPr>
                <w:rFonts w:ascii="Times New Roman" w:eastAsia="Times New Roman" w:hAnsi="Times New Roman"/>
                <w:color w:val="000000"/>
                <w:sz w:val="28"/>
                <w:szCs w:val="28"/>
                <w:lang w:eastAsia="ru-RU"/>
              </w:rPr>
              <w:t>у</w:t>
            </w:r>
            <w:r w:rsidRPr="00E006CF">
              <w:rPr>
                <w:rFonts w:ascii="Times New Roman" w:eastAsia="Times New Roman" w:hAnsi="Times New Roman"/>
                <w:color w:val="000000"/>
                <w:sz w:val="28"/>
                <w:szCs w:val="28"/>
                <w:lang w:eastAsia="ru-RU"/>
              </w:rPr>
              <w:t>атацию</w:t>
            </w:r>
          </w:p>
        </w:tc>
        <w:tc>
          <w:tcPr>
            <w:tcW w:w="1195" w:type="dxa"/>
            <w:shd w:val="clear" w:color="auto" w:fill="auto"/>
            <w:hideMark/>
          </w:tcPr>
          <w:p w14:paraId="572C123A"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Вид воды</w:t>
            </w:r>
          </w:p>
        </w:tc>
        <w:tc>
          <w:tcPr>
            <w:tcW w:w="1349" w:type="dxa"/>
            <w:shd w:val="clear" w:color="auto" w:fill="auto"/>
            <w:hideMark/>
          </w:tcPr>
          <w:p w14:paraId="50C430DB"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Производ</w:t>
            </w:r>
            <w:r w:rsidRPr="00E006CF">
              <w:rPr>
                <w:rFonts w:ascii="Times New Roman" w:eastAsia="Times New Roman" w:hAnsi="Times New Roman"/>
                <w:color w:val="000000"/>
                <w:sz w:val="28"/>
                <w:szCs w:val="28"/>
                <w:lang w:eastAsia="ru-RU"/>
              </w:rPr>
              <w:t>и</w:t>
            </w:r>
            <w:r w:rsidRPr="00E006CF">
              <w:rPr>
                <w:rFonts w:ascii="Times New Roman" w:eastAsia="Times New Roman" w:hAnsi="Times New Roman"/>
                <w:color w:val="000000"/>
                <w:sz w:val="28"/>
                <w:szCs w:val="28"/>
                <w:lang w:eastAsia="ru-RU"/>
              </w:rPr>
              <w:t>тельность, куб</w:t>
            </w:r>
            <w:proofErr w:type="gramStart"/>
            <w:r w:rsidRPr="00E006CF">
              <w:rPr>
                <w:rFonts w:ascii="Times New Roman" w:eastAsia="Times New Roman" w:hAnsi="Times New Roman"/>
                <w:color w:val="000000"/>
                <w:sz w:val="28"/>
                <w:szCs w:val="28"/>
                <w:lang w:eastAsia="ru-RU"/>
              </w:rPr>
              <w:t>.м</w:t>
            </w:r>
            <w:proofErr w:type="gramEnd"/>
            <w:r w:rsidRPr="00E006CF">
              <w:rPr>
                <w:rFonts w:ascii="Times New Roman" w:eastAsia="Times New Roman" w:hAnsi="Times New Roman"/>
                <w:color w:val="000000"/>
                <w:sz w:val="28"/>
                <w:szCs w:val="28"/>
                <w:lang w:eastAsia="ru-RU"/>
              </w:rPr>
              <w:t>/час</w:t>
            </w:r>
          </w:p>
        </w:tc>
        <w:tc>
          <w:tcPr>
            <w:tcW w:w="1167" w:type="dxa"/>
          </w:tcPr>
          <w:p w14:paraId="11933015"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Гл</w:t>
            </w:r>
            <w:r w:rsidRPr="00E006CF">
              <w:rPr>
                <w:rFonts w:ascii="Times New Roman" w:eastAsia="Times New Roman" w:hAnsi="Times New Roman"/>
                <w:color w:val="000000"/>
                <w:sz w:val="28"/>
                <w:szCs w:val="28"/>
                <w:lang w:eastAsia="ru-RU"/>
              </w:rPr>
              <w:t>у</w:t>
            </w:r>
            <w:r w:rsidRPr="00E006CF">
              <w:rPr>
                <w:rFonts w:ascii="Times New Roman" w:eastAsia="Times New Roman" w:hAnsi="Times New Roman"/>
                <w:color w:val="000000"/>
                <w:sz w:val="28"/>
                <w:szCs w:val="28"/>
                <w:lang w:eastAsia="ru-RU"/>
              </w:rPr>
              <w:t>бина, м</w:t>
            </w:r>
          </w:p>
        </w:tc>
      </w:tr>
      <w:tr w:rsidR="00E006CF" w:rsidRPr="00E006CF" w14:paraId="3AAA591A" w14:textId="77777777" w:rsidTr="00C77A8C">
        <w:trPr>
          <w:trHeight w:val="315"/>
        </w:trPr>
        <w:tc>
          <w:tcPr>
            <w:tcW w:w="516" w:type="dxa"/>
            <w:shd w:val="clear" w:color="auto" w:fill="auto"/>
            <w:noWrap/>
            <w:hideMark/>
          </w:tcPr>
          <w:p w14:paraId="109387C9"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bookmarkStart w:id="22" w:name="_Hlk77734161"/>
            <w:r w:rsidRPr="00E006CF">
              <w:rPr>
                <w:rFonts w:ascii="Times New Roman" w:eastAsia="Times New Roman" w:hAnsi="Times New Roman"/>
                <w:color w:val="000000"/>
                <w:sz w:val="28"/>
                <w:szCs w:val="28"/>
                <w:lang w:eastAsia="ru-RU"/>
              </w:rPr>
              <w:t>1</w:t>
            </w:r>
          </w:p>
        </w:tc>
        <w:tc>
          <w:tcPr>
            <w:tcW w:w="2456" w:type="dxa"/>
          </w:tcPr>
          <w:p w14:paraId="06CCEC8F"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Скважина № 1090, п. Тру</w:t>
            </w:r>
            <w:r w:rsidRPr="00E006CF">
              <w:rPr>
                <w:rFonts w:ascii="Times New Roman" w:eastAsia="Times New Roman" w:hAnsi="Times New Roman"/>
                <w:color w:val="000000"/>
                <w:sz w:val="28"/>
                <w:szCs w:val="28"/>
                <w:lang w:eastAsia="ru-RU"/>
              </w:rPr>
              <w:t>б</w:t>
            </w:r>
            <w:r w:rsidRPr="00E006CF">
              <w:rPr>
                <w:rFonts w:ascii="Times New Roman" w:eastAsia="Times New Roman" w:hAnsi="Times New Roman"/>
                <w:color w:val="000000"/>
                <w:sz w:val="28"/>
                <w:szCs w:val="28"/>
                <w:lang w:eastAsia="ru-RU"/>
              </w:rPr>
              <w:t>ный, ул. Ко</w:t>
            </w:r>
            <w:r w:rsidRPr="00E006CF">
              <w:rPr>
                <w:rFonts w:ascii="Times New Roman" w:eastAsia="Times New Roman" w:hAnsi="Times New Roman"/>
                <w:color w:val="000000"/>
                <w:sz w:val="28"/>
                <w:szCs w:val="28"/>
                <w:lang w:eastAsia="ru-RU"/>
              </w:rPr>
              <w:t>м</w:t>
            </w:r>
            <w:r w:rsidRPr="00E006CF">
              <w:rPr>
                <w:rFonts w:ascii="Times New Roman" w:eastAsia="Times New Roman" w:hAnsi="Times New Roman"/>
                <w:color w:val="000000"/>
                <w:sz w:val="28"/>
                <w:szCs w:val="28"/>
                <w:lang w:eastAsia="ru-RU"/>
              </w:rPr>
              <w:t>сомольская</w:t>
            </w:r>
          </w:p>
        </w:tc>
        <w:tc>
          <w:tcPr>
            <w:tcW w:w="1526" w:type="dxa"/>
            <w:shd w:val="clear" w:color="auto" w:fill="auto"/>
            <w:vAlign w:val="center"/>
            <w:hideMark/>
          </w:tcPr>
          <w:p w14:paraId="7E9BE8D0"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артез</w:t>
            </w:r>
            <w:r w:rsidRPr="00E006CF">
              <w:rPr>
                <w:rFonts w:ascii="Times New Roman" w:eastAsia="Times New Roman" w:hAnsi="Times New Roman"/>
                <w:color w:val="000000"/>
                <w:sz w:val="28"/>
                <w:szCs w:val="28"/>
                <w:lang w:eastAsia="ru-RU"/>
              </w:rPr>
              <w:t>и</w:t>
            </w:r>
            <w:r w:rsidRPr="00E006CF">
              <w:rPr>
                <w:rFonts w:ascii="Times New Roman" w:eastAsia="Times New Roman" w:hAnsi="Times New Roman"/>
                <w:color w:val="000000"/>
                <w:sz w:val="28"/>
                <w:szCs w:val="28"/>
                <w:lang w:eastAsia="ru-RU"/>
              </w:rPr>
              <w:t>анская скважина</w:t>
            </w:r>
          </w:p>
        </w:tc>
        <w:tc>
          <w:tcPr>
            <w:tcW w:w="1284" w:type="dxa"/>
            <w:shd w:val="clear" w:color="auto" w:fill="auto"/>
          </w:tcPr>
          <w:p w14:paraId="3E3F5C9D"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1996</w:t>
            </w:r>
          </w:p>
        </w:tc>
        <w:tc>
          <w:tcPr>
            <w:tcW w:w="1195" w:type="dxa"/>
            <w:shd w:val="clear" w:color="auto" w:fill="auto"/>
            <w:vAlign w:val="center"/>
            <w:hideMark/>
          </w:tcPr>
          <w:p w14:paraId="1FD0BFFD"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Пит</w:t>
            </w:r>
            <w:r w:rsidRPr="00E006CF">
              <w:rPr>
                <w:rFonts w:ascii="Times New Roman" w:eastAsia="Times New Roman" w:hAnsi="Times New Roman"/>
                <w:color w:val="000000"/>
                <w:sz w:val="28"/>
                <w:szCs w:val="28"/>
                <w:lang w:eastAsia="ru-RU"/>
              </w:rPr>
              <w:t>ь</w:t>
            </w:r>
            <w:r w:rsidRPr="00E006CF">
              <w:rPr>
                <w:rFonts w:ascii="Times New Roman" w:eastAsia="Times New Roman" w:hAnsi="Times New Roman"/>
                <w:color w:val="000000"/>
                <w:sz w:val="28"/>
                <w:szCs w:val="28"/>
                <w:lang w:eastAsia="ru-RU"/>
              </w:rPr>
              <w:t>евая</w:t>
            </w:r>
          </w:p>
        </w:tc>
        <w:tc>
          <w:tcPr>
            <w:tcW w:w="1349" w:type="dxa"/>
            <w:shd w:val="clear" w:color="auto" w:fill="auto"/>
            <w:vAlign w:val="bottom"/>
          </w:tcPr>
          <w:p w14:paraId="2662154B"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5.6</w:t>
            </w:r>
          </w:p>
        </w:tc>
        <w:tc>
          <w:tcPr>
            <w:tcW w:w="1167" w:type="dxa"/>
            <w:vAlign w:val="bottom"/>
          </w:tcPr>
          <w:p w14:paraId="1BD7A38F"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60</w:t>
            </w:r>
          </w:p>
        </w:tc>
      </w:tr>
      <w:tr w:rsidR="00E006CF" w:rsidRPr="00E006CF" w14:paraId="59F16D3B" w14:textId="77777777" w:rsidTr="00C77A8C">
        <w:trPr>
          <w:trHeight w:val="315"/>
        </w:trPr>
        <w:tc>
          <w:tcPr>
            <w:tcW w:w="516" w:type="dxa"/>
            <w:shd w:val="clear" w:color="auto" w:fill="auto"/>
            <w:noWrap/>
            <w:hideMark/>
          </w:tcPr>
          <w:p w14:paraId="3428FE1B"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2</w:t>
            </w:r>
          </w:p>
        </w:tc>
        <w:tc>
          <w:tcPr>
            <w:tcW w:w="2456" w:type="dxa"/>
          </w:tcPr>
          <w:p w14:paraId="23A92C79"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Скважина № 1091, п. Тру</w:t>
            </w:r>
            <w:r w:rsidRPr="00E006CF">
              <w:rPr>
                <w:rFonts w:ascii="Times New Roman" w:eastAsia="Times New Roman" w:hAnsi="Times New Roman"/>
                <w:color w:val="000000"/>
                <w:sz w:val="28"/>
                <w:szCs w:val="28"/>
                <w:lang w:eastAsia="ru-RU"/>
              </w:rPr>
              <w:t>б</w:t>
            </w:r>
            <w:r w:rsidRPr="00E006CF">
              <w:rPr>
                <w:rFonts w:ascii="Times New Roman" w:eastAsia="Times New Roman" w:hAnsi="Times New Roman"/>
                <w:color w:val="000000"/>
                <w:sz w:val="28"/>
                <w:szCs w:val="28"/>
                <w:lang w:eastAsia="ru-RU"/>
              </w:rPr>
              <w:t>ный, ул. Лесная (резерв)</w:t>
            </w:r>
          </w:p>
        </w:tc>
        <w:tc>
          <w:tcPr>
            <w:tcW w:w="1526" w:type="dxa"/>
            <w:shd w:val="clear" w:color="auto" w:fill="auto"/>
            <w:vAlign w:val="center"/>
            <w:hideMark/>
          </w:tcPr>
          <w:p w14:paraId="2C1BEF8E"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артез</w:t>
            </w:r>
            <w:r w:rsidRPr="00E006CF">
              <w:rPr>
                <w:rFonts w:ascii="Times New Roman" w:eastAsia="Times New Roman" w:hAnsi="Times New Roman"/>
                <w:color w:val="000000"/>
                <w:sz w:val="28"/>
                <w:szCs w:val="28"/>
                <w:lang w:eastAsia="ru-RU"/>
              </w:rPr>
              <w:t>и</w:t>
            </w:r>
            <w:r w:rsidRPr="00E006CF">
              <w:rPr>
                <w:rFonts w:ascii="Times New Roman" w:eastAsia="Times New Roman" w:hAnsi="Times New Roman"/>
                <w:color w:val="000000"/>
                <w:sz w:val="28"/>
                <w:szCs w:val="28"/>
                <w:lang w:eastAsia="ru-RU"/>
              </w:rPr>
              <w:t>анская скважина</w:t>
            </w:r>
          </w:p>
        </w:tc>
        <w:tc>
          <w:tcPr>
            <w:tcW w:w="1284" w:type="dxa"/>
            <w:shd w:val="clear" w:color="auto" w:fill="auto"/>
          </w:tcPr>
          <w:p w14:paraId="46C1ED02"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1978</w:t>
            </w:r>
          </w:p>
        </w:tc>
        <w:tc>
          <w:tcPr>
            <w:tcW w:w="1195" w:type="dxa"/>
            <w:shd w:val="clear" w:color="auto" w:fill="auto"/>
            <w:vAlign w:val="center"/>
            <w:hideMark/>
          </w:tcPr>
          <w:p w14:paraId="18AE3813"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Пит</w:t>
            </w:r>
            <w:r w:rsidRPr="00E006CF">
              <w:rPr>
                <w:rFonts w:ascii="Times New Roman" w:eastAsia="Times New Roman" w:hAnsi="Times New Roman"/>
                <w:color w:val="000000"/>
                <w:sz w:val="28"/>
                <w:szCs w:val="28"/>
                <w:lang w:eastAsia="ru-RU"/>
              </w:rPr>
              <w:t>ь</w:t>
            </w:r>
            <w:r w:rsidRPr="00E006CF">
              <w:rPr>
                <w:rFonts w:ascii="Times New Roman" w:eastAsia="Times New Roman" w:hAnsi="Times New Roman"/>
                <w:color w:val="000000"/>
                <w:sz w:val="28"/>
                <w:szCs w:val="28"/>
                <w:lang w:eastAsia="ru-RU"/>
              </w:rPr>
              <w:t>евая</w:t>
            </w:r>
          </w:p>
        </w:tc>
        <w:tc>
          <w:tcPr>
            <w:tcW w:w="1349" w:type="dxa"/>
            <w:shd w:val="clear" w:color="auto" w:fill="auto"/>
            <w:vAlign w:val="bottom"/>
          </w:tcPr>
          <w:p w14:paraId="6EA9FC47"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5.6</w:t>
            </w:r>
          </w:p>
        </w:tc>
        <w:tc>
          <w:tcPr>
            <w:tcW w:w="1167" w:type="dxa"/>
            <w:vAlign w:val="bottom"/>
          </w:tcPr>
          <w:p w14:paraId="0A4025A9"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60</w:t>
            </w:r>
          </w:p>
        </w:tc>
      </w:tr>
      <w:tr w:rsidR="00E006CF" w:rsidRPr="00E006CF" w14:paraId="660AD860" w14:textId="77777777" w:rsidTr="00C77A8C">
        <w:trPr>
          <w:trHeight w:val="315"/>
        </w:trPr>
        <w:tc>
          <w:tcPr>
            <w:tcW w:w="516" w:type="dxa"/>
            <w:shd w:val="clear" w:color="auto" w:fill="auto"/>
            <w:noWrap/>
            <w:hideMark/>
          </w:tcPr>
          <w:p w14:paraId="1DF84A0D"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lastRenderedPageBreak/>
              <w:t>3</w:t>
            </w:r>
          </w:p>
        </w:tc>
        <w:tc>
          <w:tcPr>
            <w:tcW w:w="2456" w:type="dxa"/>
          </w:tcPr>
          <w:p w14:paraId="593D917D"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Скважина № 1752, п. Тру</w:t>
            </w:r>
            <w:r w:rsidRPr="00E006CF">
              <w:rPr>
                <w:rFonts w:ascii="Times New Roman" w:eastAsia="Times New Roman" w:hAnsi="Times New Roman"/>
                <w:color w:val="000000"/>
                <w:sz w:val="28"/>
                <w:szCs w:val="28"/>
                <w:lang w:eastAsia="ru-RU"/>
              </w:rPr>
              <w:t>б</w:t>
            </w:r>
            <w:r w:rsidRPr="00E006CF">
              <w:rPr>
                <w:rFonts w:ascii="Times New Roman" w:eastAsia="Times New Roman" w:hAnsi="Times New Roman"/>
                <w:color w:val="000000"/>
                <w:sz w:val="28"/>
                <w:szCs w:val="28"/>
                <w:lang w:eastAsia="ru-RU"/>
              </w:rPr>
              <w:t>ный, ул. Со</w:t>
            </w:r>
            <w:r w:rsidRPr="00E006CF">
              <w:rPr>
                <w:rFonts w:ascii="Times New Roman" w:eastAsia="Times New Roman" w:hAnsi="Times New Roman"/>
                <w:color w:val="000000"/>
                <w:sz w:val="28"/>
                <w:szCs w:val="28"/>
                <w:lang w:eastAsia="ru-RU"/>
              </w:rPr>
              <w:t>л</w:t>
            </w:r>
            <w:r w:rsidRPr="00E006CF">
              <w:rPr>
                <w:rFonts w:ascii="Times New Roman" w:eastAsia="Times New Roman" w:hAnsi="Times New Roman"/>
                <w:color w:val="000000"/>
                <w:sz w:val="28"/>
                <w:szCs w:val="28"/>
                <w:lang w:eastAsia="ru-RU"/>
              </w:rPr>
              <w:t>нечная</w:t>
            </w:r>
          </w:p>
        </w:tc>
        <w:tc>
          <w:tcPr>
            <w:tcW w:w="1526" w:type="dxa"/>
            <w:shd w:val="clear" w:color="auto" w:fill="auto"/>
            <w:vAlign w:val="center"/>
            <w:hideMark/>
          </w:tcPr>
          <w:p w14:paraId="2A034E2A"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артез</w:t>
            </w:r>
            <w:r w:rsidRPr="00E006CF">
              <w:rPr>
                <w:rFonts w:ascii="Times New Roman" w:eastAsia="Times New Roman" w:hAnsi="Times New Roman"/>
                <w:color w:val="000000"/>
                <w:sz w:val="28"/>
                <w:szCs w:val="28"/>
                <w:lang w:eastAsia="ru-RU"/>
              </w:rPr>
              <w:t>и</w:t>
            </w:r>
            <w:r w:rsidRPr="00E006CF">
              <w:rPr>
                <w:rFonts w:ascii="Times New Roman" w:eastAsia="Times New Roman" w:hAnsi="Times New Roman"/>
                <w:color w:val="000000"/>
                <w:sz w:val="28"/>
                <w:szCs w:val="28"/>
                <w:lang w:eastAsia="ru-RU"/>
              </w:rPr>
              <w:t>анская скважина</w:t>
            </w:r>
          </w:p>
        </w:tc>
        <w:tc>
          <w:tcPr>
            <w:tcW w:w="1284" w:type="dxa"/>
            <w:shd w:val="clear" w:color="auto" w:fill="auto"/>
          </w:tcPr>
          <w:p w14:paraId="5BDA6E5C"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1971</w:t>
            </w:r>
          </w:p>
        </w:tc>
        <w:tc>
          <w:tcPr>
            <w:tcW w:w="1195" w:type="dxa"/>
            <w:shd w:val="clear" w:color="auto" w:fill="auto"/>
            <w:vAlign w:val="center"/>
            <w:hideMark/>
          </w:tcPr>
          <w:p w14:paraId="65C895BD"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Пит</w:t>
            </w:r>
            <w:r w:rsidRPr="00E006CF">
              <w:rPr>
                <w:rFonts w:ascii="Times New Roman" w:eastAsia="Times New Roman" w:hAnsi="Times New Roman"/>
                <w:color w:val="000000"/>
                <w:sz w:val="28"/>
                <w:szCs w:val="28"/>
                <w:lang w:eastAsia="ru-RU"/>
              </w:rPr>
              <w:t>ь</w:t>
            </w:r>
            <w:r w:rsidRPr="00E006CF">
              <w:rPr>
                <w:rFonts w:ascii="Times New Roman" w:eastAsia="Times New Roman" w:hAnsi="Times New Roman"/>
                <w:color w:val="000000"/>
                <w:sz w:val="28"/>
                <w:szCs w:val="28"/>
                <w:lang w:eastAsia="ru-RU"/>
              </w:rPr>
              <w:t>евая</w:t>
            </w:r>
          </w:p>
        </w:tc>
        <w:tc>
          <w:tcPr>
            <w:tcW w:w="1349" w:type="dxa"/>
            <w:shd w:val="clear" w:color="auto" w:fill="auto"/>
            <w:vAlign w:val="bottom"/>
          </w:tcPr>
          <w:p w14:paraId="5B255717"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5.1</w:t>
            </w:r>
          </w:p>
        </w:tc>
        <w:tc>
          <w:tcPr>
            <w:tcW w:w="1167" w:type="dxa"/>
            <w:vAlign w:val="bottom"/>
          </w:tcPr>
          <w:p w14:paraId="428AE89E"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60</w:t>
            </w:r>
          </w:p>
        </w:tc>
      </w:tr>
      <w:tr w:rsidR="00E006CF" w:rsidRPr="00E006CF" w14:paraId="452D151F" w14:textId="77777777" w:rsidTr="00C77A8C">
        <w:trPr>
          <w:trHeight w:val="345"/>
        </w:trPr>
        <w:tc>
          <w:tcPr>
            <w:tcW w:w="516" w:type="dxa"/>
            <w:shd w:val="clear" w:color="auto" w:fill="auto"/>
            <w:noWrap/>
            <w:hideMark/>
          </w:tcPr>
          <w:p w14:paraId="491BD90E"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4</w:t>
            </w:r>
          </w:p>
        </w:tc>
        <w:tc>
          <w:tcPr>
            <w:tcW w:w="2456" w:type="dxa"/>
          </w:tcPr>
          <w:p w14:paraId="4C62C36E"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Скважина № 2448, с. Кайг</w:t>
            </w:r>
            <w:r w:rsidRPr="00E006CF">
              <w:rPr>
                <w:rFonts w:ascii="Times New Roman" w:eastAsia="Times New Roman" w:hAnsi="Times New Roman"/>
                <w:color w:val="000000"/>
                <w:sz w:val="28"/>
                <w:szCs w:val="28"/>
                <w:lang w:eastAsia="ru-RU"/>
              </w:rPr>
              <w:t>о</w:t>
            </w:r>
            <w:r w:rsidRPr="00E006CF">
              <w:rPr>
                <w:rFonts w:ascii="Times New Roman" w:eastAsia="Times New Roman" w:hAnsi="Times New Roman"/>
                <w:color w:val="000000"/>
                <w:sz w:val="28"/>
                <w:szCs w:val="28"/>
                <w:lang w:eastAsia="ru-RU"/>
              </w:rPr>
              <w:t>родово, пер. Пчелиный</w:t>
            </w:r>
          </w:p>
        </w:tc>
        <w:tc>
          <w:tcPr>
            <w:tcW w:w="1526" w:type="dxa"/>
            <w:shd w:val="clear" w:color="auto" w:fill="auto"/>
            <w:vAlign w:val="center"/>
            <w:hideMark/>
          </w:tcPr>
          <w:p w14:paraId="03F02888"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артез</w:t>
            </w:r>
            <w:r w:rsidRPr="00E006CF">
              <w:rPr>
                <w:rFonts w:ascii="Times New Roman" w:eastAsia="Times New Roman" w:hAnsi="Times New Roman"/>
                <w:color w:val="000000"/>
                <w:sz w:val="28"/>
                <w:szCs w:val="28"/>
                <w:lang w:eastAsia="ru-RU"/>
              </w:rPr>
              <w:t>и</w:t>
            </w:r>
            <w:r w:rsidRPr="00E006CF">
              <w:rPr>
                <w:rFonts w:ascii="Times New Roman" w:eastAsia="Times New Roman" w:hAnsi="Times New Roman"/>
                <w:color w:val="000000"/>
                <w:sz w:val="28"/>
                <w:szCs w:val="28"/>
                <w:lang w:eastAsia="ru-RU"/>
              </w:rPr>
              <w:t>анская скважина</w:t>
            </w:r>
          </w:p>
        </w:tc>
        <w:tc>
          <w:tcPr>
            <w:tcW w:w="1284" w:type="dxa"/>
            <w:shd w:val="clear" w:color="auto" w:fill="auto"/>
          </w:tcPr>
          <w:p w14:paraId="2F4FAD84"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1985</w:t>
            </w:r>
          </w:p>
        </w:tc>
        <w:tc>
          <w:tcPr>
            <w:tcW w:w="1195" w:type="dxa"/>
            <w:shd w:val="clear" w:color="auto" w:fill="auto"/>
            <w:vAlign w:val="center"/>
            <w:hideMark/>
          </w:tcPr>
          <w:p w14:paraId="1EC07F11"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Пит</w:t>
            </w:r>
            <w:r w:rsidRPr="00E006CF">
              <w:rPr>
                <w:rFonts w:ascii="Times New Roman" w:eastAsia="Times New Roman" w:hAnsi="Times New Roman"/>
                <w:color w:val="000000"/>
                <w:sz w:val="28"/>
                <w:szCs w:val="28"/>
                <w:lang w:eastAsia="ru-RU"/>
              </w:rPr>
              <w:t>ь</w:t>
            </w:r>
            <w:r w:rsidRPr="00E006CF">
              <w:rPr>
                <w:rFonts w:ascii="Times New Roman" w:eastAsia="Times New Roman" w:hAnsi="Times New Roman"/>
                <w:color w:val="000000"/>
                <w:sz w:val="28"/>
                <w:szCs w:val="28"/>
                <w:lang w:eastAsia="ru-RU"/>
              </w:rPr>
              <w:t>евая</w:t>
            </w:r>
          </w:p>
        </w:tc>
        <w:tc>
          <w:tcPr>
            <w:tcW w:w="1349" w:type="dxa"/>
            <w:shd w:val="clear" w:color="auto" w:fill="auto"/>
            <w:vAlign w:val="bottom"/>
          </w:tcPr>
          <w:p w14:paraId="59D7680C"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3.6</w:t>
            </w:r>
          </w:p>
        </w:tc>
        <w:tc>
          <w:tcPr>
            <w:tcW w:w="1167" w:type="dxa"/>
            <w:vAlign w:val="bottom"/>
          </w:tcPr>
          <w:p w14:paraId="37BF6907"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80</w:t>
            </w:r>
          </w:p>
        </w:tc>
      </w:tr>
      <w:tr w:rsidR="00E006CF" w:rsidRPr="00E006CF" w14:paraId="6B9E91AE" w14:textId="77777777" w:rsidTr="00C77A8C">
        <w:trPr>
          <w:trHeight w:val="345"/>
        </w:trPr>
        <w:tc>
          <w:tcPr>
            <w:tcW w:w="516" w:type="dxa"/>
            <w:shd w:val="clear" w:color="auto" w:fill="auto"/>
            <w:noWrap/>
          </w:tcPr>
          <w:p w14:paraId="6D902F75"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5</w:t>
            </w:r>
          </w:p>
        </w:tc>
        <w:tc>
          <w:tcPr>
            <w:tcW w:w="2456" w:type="dxa"/>
          </w:tcPr>
          <w:p w14:paraId="4F799C9B"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Скважина, с. Туктубаево</w:t>
            </w:r>
          </w:p>
        </w:tc>
        <w:tc>
          <w:tcPr>
            <w:tcW w:w="1526" w:type="dxa"/>
            <w:shd w:val="clear" w:color="auto" w:fill="auto"/>
            <w:vAlign w:val="center"/>
          </w:tcPr>
          <w:p w14:paraId="0779BEF4"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артез</w:t>
            </w:r>
            <w:r w:rsidRPr="00E006CF">
              <w:rPr>
                <w:rFonts w:ascii="Times New Roman" w:eastAsia="Times New Roman" w:hAnsi="Times New Roman"/>
                <w:color w:val="000000"/>
                <w:sz w:val="28"/>
                <w:szCs w:val="28"/>
                <w:lang w:eastAsia="ru-RU"/>
              </w:rPr>
              <w:t>и</w:t>
            </w:r>
            <w:r w:rsidRPr="00E006CF">
              <w:rPr>
                <w:rFonts w:ascii="Times New Roman" w:eastAsia="Times New Roman" w:hAnsi="Times New Roman"/>
                <w:color w:val="000000"/>
                <w:sz w:val="28"/>
                <w:szCs w:val="28"/>
                <w:lang w:eastAsia="ru-RU"/>
              </w:rPr>
              <w:t>анская скважина</w:t>
            </w:r>
          </w:p>
        </w:tc>
        <w:tc>
          <w:tcPr>
            <w:tcW w:w="1284" w:type="dxa"/>
            <w:shd w:val="clear" w:color="auto" w:fill="auto"/>
          </w:tcPr>
          <w:p w14:paraId="649F458B"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2004</w:t>
            </w:r>
          </w:p>
        </w:tc>
        <w:tc>
          <w:tcPr>
            <w:tcW w:w="1195" w:type="dxa"/>
            <w:shd w:val="clear" w:color="auto" w:fill="auto"/>
            <w:vAlign w:val="center"/>
          </w:tcPr>
          <w:p w14:paraId="4D3BDA75"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Пит</w:t>
            </w:r>
            <w:r w:rsidRPr="00E006CF">
              <w:rPr>
                <w:rFonts w:ascii="Times New Roman" w:eastAsia="Times New Roman" w:hAnsi="Times New Roman"/>
                <w:color w:val="000000"/>
                <w:sz w:val="28"/>
                <w:szCs w:val="28"/>
                <w:lang w:eastAsia="ru-RU"/>
              </w:rPr>
              <w:t>ь</w:t>
            </w:r>
            <w:r w:rsidRPr="00E006CF">
              <w:rPr>
                <w:rFonts w:ascii="Times New Roman" w:eastAsia="Times New Roman" w:hAnsi="Times New Roman"/>
                <w:color w:val="000000"/>
                <w:sz w:val="28"/>
                <w:szCs w:val="28"/>
                <w:lang w:eastAsia="ru-RU"/>
              </w:rPr>
              <w:t>евая</w:t>
            </w:r>
          </w:p>
        </w:tc>
        <w:tc>
          <w:tcPr>
            <w:tcW w:w="1349" w:type="dxa"/>
            <w:shd w:val="clear" w:color="auto" w:fill="auto"/>
            <w:vAlign w:val="bottom"/>
          </w:tcPr>
          <w:p w14:paraId="0C38A91A"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6.5</w:t>
            </w:r>
          </w:p>
        </w:tc>
        <w:tc>
          <w:tcPr>
            <w:tcW w:w="1167" w:type="dxa"/>
            <w:vAlign w:val="bottom"/>
          </w:tcPr>
          <w:p w14:paraId="74BC01D0"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60</w:t>
            </w:r>
          </w:p>
        </w:tc>
      </w:tr>
      <w:tr w:rsidR="00E006CF" w:rsidRPr="00E006CF" w14:paraId="4AB1598F" w14:textId="77777777" w:rsidTr="00C77A8C">
        <w:trPr>
          <w:trHeight w:val="345"/>
        </w:trPr>
        <w:tc>
          <w:tcPr>
            <w:tcW w:w="516" w:type="dxa"/>
            <w:shd w:val="clear" w:color="auto" w:fill="auto"/>
            <w:noWrap/>
          </w:tcPr>
          <w:p w14:paraId="3D47A9A3"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6</w:t>
            </w:r>
          </w:p>
        </w:tc>
        <w:tc>
          <w:tcPr>
            <w:tcW w:w="2456" w:type="dxa"/>
          </w:tcPr>
          <w:p w14:paraId="01439B93" w14:textId="77777777" w:rsidR="00E006CF" w:rsidRPr="00E006CF" w:rsidRDefault="00E006CF" w:rsidP="00E006CF">
            <w:pPr>
              <w:spacing w:after="0" w:line="240" w:lineRule="auto"/>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Скважина №1-ПЗ, д. Алишева</w:t>
            </w:r>
          </w:p>
        </w:tc>
        <w:tc>
          <w:tcPr>
            <w:tcW w:w="1526" w:type="dxa"/>
            <w:shd w:val="clear" w:color="auto" w:fill="auto"/>
            <w:vAlign w:val="center"/>
          </w:tcPr>
          <w:p w14:paraId="19B40336"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артез</w:t>
            </w:r>
            <w:r w:rsidRPr="00E006CF">
              <w:rPr>
                <w:rFonts w:ascii="Times New Roman" w:eastAsia="Times New Roman" w:hAnsi="Times New Roman"/>
                <w:color w:val="000000"/>
                <w:sz w:val="28"/>
                <w:szCs w:val="28"/>
                <w:lang w:eastAsia="ru-RU"/>
              </w:rPr>
              <w:t>и</w:t>
            </w:r>
            <w:r w:rsidRPr="00E006CF">
              <w:rPr>
                <w:rFonts w:ascii="Times New Roman" w:eastAsia="Times New Roman" w:hAnsi="Times New Roman"/>
                <w:color w:val="000000"/>
                <w:sz w:val="28"/>
                <w:szCs w:val="28"/>
                <w:lang w:eastAsia="ru-RU"/>
              </w:rPr>
              <w:t>анская скважина</w:t>
            </w:r>
          </w:p>
        </w:tc>
        <w:tc>
          <w:tcPr>
            <w:tcW w:w="1284" w:type="dxa"/>
            <w:shd w:val="clear" w:color="auto" w:fill="auto"/>
          </w:tcPr>
          <w:p w14:paraId="29EBF9EC"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1999</w:t>
            </w:r>
          </w:p>
          <w:p w14:paraId="5CDFA6C4"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Не де</w:t>
            </w:r>
            <w:r w:rsidRPr="00E006CF">
              <w:rPr>
                <w:rFonts w:ascii="Times New Roman" w:eastAsia="Times New Roman" w:hAnsi="Times New Roman"/>
                <w:color w:val="000000"/>
                <w:sz w:val="28"/>
                <w:szCs w:val="28"/>
                <w:lang w:eastAsia="ru-RU"/>
              </w:rPr>
              <w:t>й</w:t>
            </w:r>
            <w:r w:rsidRPr="00E006CF">
              <w:rPr>
                <w:rFonts w:ascii="Times New Roman" w:eastAsia="Times New Roman" w:hAnsi="Times New Roman"/>
                <w:color w:val="000000"/>
                <w:sz w:val="28"/>
                <w:szCs w:val="28"/>
                <w:lang w:eastAsia="ru-RU"/>
              </w:rPr>
              <w:t>ствует</w:t>
            </w:r>
          </w:p>
        </w:tc>
        <w:tc>
          <w:tcPr>
            <w:tcW w:w="1195" w:type="dxa"/>
            <w:shd w:val="clear" w:color="auto" w:fill="auto"/>
            <w:vAlign w:val="center"/>
          </w:tcPr>
          <w:p w14:paraId="0B0D8F1A" w14:textId="77777777" w:rsidR="00E006CF" w:rsidRPr="00E006CF" w:rsidRDefault="00E006CF" w:rsidP="00E006CF">
            <w:pPr>
              <w:spacing w:after="0" w:line="240" w:lineRule="auto"/>
              <w:jc w:val="center"/>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Пит</w:t>
            </w:r>
            <w:r w:rsidRPr="00E006CF">
              <w:rPr>
                <w:rFonts w:ascii="Times New Roman" w:eastAsia="Times New Roman" w:hAnsi="Times New Roman"/>
                <w:color w:val="000000"/>
                <w:sz w:val="28"/>
                <w:szCs w:val="28"/>
                <w:lang w:eastAsia="ru-RU"/>
              </w:rPr>
              <w:t>ь</w:t>
            </w:r>
            <w:r w:rsidRPr="00E006CF">
              <w:rPr>
                <w:rFonts w:ascii="Times New Roman" w:eastAsia="Times New Roman" w:hAnsi="Times New Roman"/>
                <w:color w:val="000000"/>
                <w:sz w:val="28"/>
                <w:szCs w:val="28"/>
                <w:lang w:eastAsia="ru-RU"/>
              </w:rPr>
              <w:t>евая</w:t>
            </w:r>
          </w:p>
        </w:tc>
        <w:tc>
          <w:tcPr>
            <w:tcW w:w="1349" w:type="dxa"/>
            <w:shd w:val="clear" w:color="auto" w:fill="auto"/>
            <w:vAlign w:val="bottom"/>
          </w:tcPr>
          <w:p w14:paraId="223784CE" w14:textId="77777777" w:rsidR="00E006CF" w:rsidRPr="00E006CF" w:rsidRDefault="00E006CF" w:rsidP="00E006CF">
            <w:pPr>
              <w:spacing w:after="0" w:line="240" w:lineRule="auto"/>
              <w:jc w:val="right"/>
              <w:rPr>
                <w:rFonts w:ascii="Times New Roman" w:eastAsia="Times New Roman" w:hAnsi="Times New Roman"/>
                <w:color w:val="000000"/>
                <w:sz w:val="28"/>
                <w:szCs w:val="28"/>
                <w:lang w:eastAsia="ru-RU"/>
              </w:rPr>
            </w:pPr>
            <w:r w:rsidRPr="00E006CF">
              <w:rPr>
                <w:rFonts w:ascii="Times New Roman" w:eastAsia="Times New Roman" w:hAnsi="Times New Roman"/>
                <w:color w:val="000000"/>
                <w:sz w:val="28"/>
                <w:szCs w:val="28"/>
                <w:lang w:eastAsia="ru-RU"/>
              </w:rPr>
              <w:t>5.6</w:t>
            </w:r>
          </w:p>
        </w:tc>
        <w:tc>
          <w:tcPr>
            <w:tcW w:w="1167" w:type="dxa"/>
            <w:vAlign w:val="bottom"/>
          </w:tcPr>
          <w:p w14:paraId="46EE9AB1" w14:textId="77777777" w:rsidR="00E006CF" w:rsidRPr="00E006CF" w:rsidRDefault="00E006CF" w:rsidP="00E006CF">
            <w:pPr>
              <w:spacing w:after="0" w:line="240" w:lineRule="auto"/>
              <w:jc w:val="right"/>
              <w:rPr>
                <w:rFonts w:ascii="Times New Roman" w:eastAsia="Times New Roman" w:hAnsi="Times New Roman"/>
                <w:color w:val="000000"/>
                <w:sz w:val="28"/>
                <w:szCs w:val="28"/>
                <w:lang w:val="en-US" w:eastAsia="ru-RU"/>
              </w:rPr>
            </w:pPr>
            <w:r w:rsidRPr="00E006CF">
              <w:rPr>
                <w:rFonts w:ascii="Times New Roman" w:eastAsia="Times New Roman" w:hAnsi="Times New Roman"/>
                <w:color w:val="000000"/>
                <w:sz w:val="28"/>
                <w:szCs w:val="28"/>
                <w:lang w:eastAsia="ru-RU"/>
              </w:rPr>
              <w:t>60</w:t>
            </w:r>
          </w:p>
        </w:tc>
      </w:tr>
    </w:tbl>
    <w:bookmarkEnd w:id="22"/>
    <w:p w14:paraId="14A1BA1C"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006CF">
        <w:rPr>
          <w:rFonts w:ascii="Times New Roman" w:hAnsi="Times New Roman"/>
          <w:b/>
          <w:bCs/>
          <w:sz w:val="28"/>
          <w:szCs w:val="28"/>
          <w:lang w:eastAsia="ru-RU"/>
        </w:rPr>
        <w:t>Водонапорные башни</w:t>
      </w:r>
    </w:p>
    <w:p w14:paraId="1B6D7421"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На территории сельского поселения действуют 4 водонапорные ба</w:t>
      </w:r>
      <w:r w:rsidRPr="00E006CF">
        <w:rPr>
          <w:rFonts w:ascii="Times New Roman" w:hAnsi="Times New Roman"/>
          <w:sz w:val="28"/>
          <w:szCs w:val="28"/>
          <w:lang w:eastAsia="ru-RU"/>
        </w:rPr>
        <w:t>ш</w:t>
      </w:r>
      <w:r w:rsidRPr="00E006CF">
        <w:rPr>
          <w:rFonts w:ascii="Times New Roman" w:hAnsi="Times New Roman"/>
          <w:sz w:val="28"/>
          <w:szCs w:val="28"/>
          <w:lang w:eastAsia="ru-RU"/>
        </w:rPr>
        <w:t>ни. Две водонапорные башни, с емкостью 25куб.м. и высотой 20 метров в</w:t>
      </w:r>
      <w:r w:rsidRPr="00E006CF">
        <w:rPr>
          <w:rFonts w:ascii="Times New Roman" w:hAnsi="Times New Roman"/>
          <w:sz w:val="28"/>
          <w:szCs w:val="28"/>
          <w:lang w:eastAsia="ru-RU"/>
        </w:rPr>
        <w:t>ы</w:t>
      </w:r>
      <w:r w:rsidRPr="00E006CF">
        <w:rPr>
          <w:rFonts w:ascii="Times New Roman" w:hAnsi="Times New Roman"/>
          <w:sz w:val="28"/>
          <w:szCs w:val="28"/>
          <w:lang w:eastAsia="ru-RU"/>
        </w:rPr>
        <w:t>сотой каждая, задействованы в системе централизованного водоснабжения п. Трубный. В с. Туктубаево и с. Кайгородово задействовано по одной водон</w:t>
      </w:r>
      <w:r w:rsidRPr="00E006CF">
        <w:rPr>
          <w:rFonts w:ascii="Times New Roman" w:hAnsi="Times New Roman"/>
          <w:sz w:val="28"/>
          <w:szCs w:val="28"/>
          <w:lang w:eastAsia="ru-RU"/>
        </w:rPr>
        <w:t>а</w:t>
      </w:r>
      <w:r w:rsidRPr="00E006CF">
        <w:rPr>
          <w:rFonts w:ascii="Times New Roman" w:hAnsi="Times New Roman"/>
          <w:sz w:val="28"/>
          <w:szCs w:val="28"/>
          <w:lang w:eastAsia="ru-RU"/>
        </w:rPr>
        <w:t>порной башне с емкостью 25 куб. м. и 20 метров высотой.</w:t>
      </w:r>
    </w:p>
    <w:p w14:paraId="510CD30E"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В д. Алишева водонапорная башня не действует – аварийное состо</w:t>
      </w:r>
      <w:r w:rsidRPr="00E006CF">
        <w:rPr>
          <w:rFonts w:ascii="Times New Roman" w:hAnsi="Times New Roman"/>
          <w:sz w:val="28"/>
          <w:szCs w:val="28"/>
          <w:lang w:eastAsia="ru-RU"/>
        </w:rPr>
        <w:t>я</w:t>
      </w:r>
      <w:r w:rsidRPr="00E006CF">
        <w:rPr>
          <w:rFonts w:ascii="Times New Roman" w:hAnsi="Times New Roman"/>
          <w:sz w:val="28"/>
          <w:szCs w:val="28"/>
          <w:lang w:eastAsia="ru-RU"/>
        </w:rPr>
        <w:t>ние.</w:t>
      </w:r>
    </w:p>
    <w:p w14:paraId="1489AE0E" w14:textId="13AA72C5" w:rsidR="006E41F2" w:rsidRPr="00ED540D" w:rsidRDefault="006E41F2"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Линейные объекты водоснабжения</w:t>
      </w:r>
    </w:p>
    <w:p w14:paraId="14017B80" w14:textId="381506E2" w:rsidR="00ED540D" w:rsidRPr="00ED540D" w:rsidRDefault="00ED540D"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Материал труб хозяйственно-питьевого водоснабжения: сталь, пол</w:t>
      </w:r>
      <w:r w:rsidRPr="00ED540D">
        <w:rPr>
          <w:rFonts w:ascii="Times New Roman" w:hAnsi="Times New Roman"/>
          <w:sz w:val="28"/>
          <w:szCs w:val="28"/>
          <w:lang w:eastAsia="ru-RU"/>
        </w:rPr>
        <w:t>и</w:t>
      </w:r>
      <w:r w:rsidRPr="00ED540D">
        <w:rPr>
          <w:rFonts w:ascii="Times New Roman" w:hAnsi="Times New Roman"/>
          <w:sz w:val="28"/>
          <w:szCs w:val="28"/>
          <w:lang w:eastAsia="ru-RU"/>
        </w:rPr>
        <w:t>этилен принят на основании СНиП. Прокладка – подземная.</w:t>
      </w:r>
    </w:p>
    <w:p w14:paraId="7DAFE981" w14:textId="130ECDEC" w:rsidR="000252C6" w:rsidRPr="00ED540D" w:rsidRDefault="00ED540D"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Сложившиеся схемы централизованного холодного водоснабжения в сельском поселении – кольцевые, на отдельных участках – тупиковые, пр</w:t>
      </w:r>
      <w:r w:rsidRPr="00ED540D">
        <w:rPr>
          <w:rFonts w:ascii="Times New Roman" w:hAnsi="Times New Roman"/>
          <w:sz w:val="28"/>
          <w:szCs w:val="28"/>
          <w:lang w:eastAsia="ru-RU"/>
        </w:rPr>
        <w:t>о</w:t>
      </w:r>
      <w:r w:rsidRPr="00ED540D">
        <w:rPr>
          <w:rFonts w:ascii="Times New Roman" w:hAnsi="Times New Roman"/>
          <w:sz w:val="28"/>
          <w:szCs w:val="28"/>
          <w:lang w:eastAsia="ru-RU"/>
        </w:rPr>
        <w:t>ложены в грунте на нормативной глубине.</w:t>
      </w:r>
      <w:r>
        <w:rPr>
          <w:rFonts w:ascii="Times New Roman" w:hAnsi="Times New Roman"/>
          <w:sz w:val="28"/>
          <w:szCs w:val="28"/>
          <w:lang w:eastAsia="ru-RU"/>
        </w:rPr>
        <w:t xml:space="preserve"> Общая протяженность составляет </w:t>
      </w:r>
      <w:r w:rsidR="00E006CF">
        <w:rPr>
          <w:rFonts w:ascii="Times New Roman" w:hAnsi="Times New Roman"/>
          <w:sz w:val="28"/>
          <w:szCs w:val="28"/>
          <w:lang w:eastAsia="ru-RU"/>
        </w:rPr>
        <w:t>14300</w:t>
      </w:r>
      <w:r>
        <w:rPr>
          <w:rFonts w:ascii="Times New Roman" w:hAnsi="Times New Roman"/>
          <w:sz w:val="28"/>
          <w:szCs w:val="28"/>
          <w:lang w:eastAsia="ru-RU"/>
        </w:rPr>
        <w:t>метров.</w:t>
      </w:r>
    </w:p>
    <w:p w14:paraId="2D83CDDA" w14:textId="1DBAB380" w:rsidR="001F3589" w:rsidRPr="00ED540D" w:rsidRDefault="001F3589"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Функционирование и эксплуатация водопроводных сетей систем це</w:t>
      </w:r>
      <w:r w:rsidRPr="00ED540D">
        <w:rPr>
          <w:rFonts w:ascii="Times New Roman" w:hAnsi="Times New Roman"/>
          <w:sz w:val="28"/>
          <w:szCs w:val="28"/>
          <w:lang w:eastAsia="ru-RU"/>
        </w:rPr>
        <w:t>н</w:t>
      </w:r>
      <w:r w:rsidRPr="00ED540D">
        <w:rPr>
          <w:rFonts w:ascii="Times New Roman" w:hAnsi="Times New Roman"/>
          <w:sz w:val="28"/>
          <w:szCs w:val="28"/>
          <w:lang w:eastAsia="ru-RU"/>
        </w:rPr>
        <w:t>трализованного водоснабжения осуществляется на основании «Правил те</w:t>
      </w:r>
      <w:r w:rsidRPr="00ED540D">
        <w:rPr>
          <w:rFonts w:ascii="Times New Roman" w:hAnsi="Times New Roman"/>
          <w:sz w:val="28"/>
          <w:szCs w:val="28"/>
          <w:lang w:eastAsia="ru-RU"/>
        </w:rPr>
        <w:t>х</w:t>
      </w:r>
      <w:r w:rsidRPr="00ED540D">
        <w:rPr>
          <w:rFonts w:ascii="Times New Roman" w:hAnsi="Times New Roman"/>
          <w:sz w:val="28"/>
          <w:szCs w:val="28"/>
          <w:lang w:eastAsia="ru-RU"/>
        </w:rPr>
        <w:t>нической эксплуатации систем и сооружений коммунального водоснабжения и канализации»</w:t>
      </w:r>
      <w:r w:rsidRPr="00ED540D">
        <w:rPr>
          <w:rFonts w:ascii="Times New Roman" w:hAnsi="Times New Roman"/>
          <w:sz w:val="28"/>
          <w:szCs w:val="28"/>
          <w:vertAlign w:val="superscript"/>
          <w:lang w:eastAsia="ru-RU"/>
        </w:rPr>
        <w:footnoteReference w:id="1"/>
      </w:r>
      <w:r w:rsidRPr="00ED540D">
        <w:rPr>
          <w:rFonts w:ascii="Times New Roman" w:hAnsi="Times New Roman"/>
          <w:sz w:val="28"/>
          <w:szCs w:val="28"/>
          <w:lang w:eastAsia="ru-RU"/>
        </w:rPr>
        <w:t>.</w:t>
      </w:r>
    </w:p>
    <w:p w14:paraId="51BEBEC4" w14:textId="77777777" w:rsidR="006E41F2" w:rsidRPr="00ED540D" w:rsidRDefault="006E41F2"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Системы учета ресурсов</w:t>
      </w:r>
    </w:p>
    <w:p w14:paraId="1DA9561F" w14:textId="2175ADF9" w:rsidR="006E41F2" w:rsidRPr="00ED540D" w:rsidRDefault="006E41F2"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 xml:space="preserve">Информация </w:t>
      </w:r>
      <w:r w:rsidR="00B41048" w:rsidRPr="00ED540D">
        <w:rPr>
          <w:rFonts w:ascii="Times New Roman" w:hAnsi="Times New Roman"/>
          <w:sz w:val="28"/>
          <w:szCs w:val="28"/>
          <w:lang w:eastAsia="ru-RU"/>
        </w:rPr>
        <w:t>приборам учета представлена в таблице 4.2.1. Обосн</w:t>
      </w:r>
      <w:r w:rsidR="00B41048" w:rsidRPr="00ED540D">
        <w:rPr>
          <w:rFonts w:ascii="Times New Roman" w:hAnsi="Times New Roman"/>
          <w:sz w:val="28"/>
          <w:szCs w:val="28"/>
          <w:lang w:eastAsia="ru-RU"/>
        </w:rPr>
        <w:t>о</w:t>
      </w:r>
      <w:r w:rsidR="00B41048" w:rsidRPr="00ED540D">
        <w:rPr>
          <w:rFonts w:ascii="Times New Roman" w:hAnsi="Times New Roman"/>
          <w:sz w:val="28"/>
          <w:szCs w:val="28"/>
          <w:lang w:eastAsia="ru-RU"/>
        </w:rPr>
        <w:lastRenderedPageBreak/>
        <w:t>вывающих материалов</w:t>
      </w:r>
      <w:r w:rsidRPr="00ED540D">
        <w:rPr>
          <w:rFonts w:ascii="Times New Roman" w:hAnsi="Times New Roman"/>
          <w:sz w:val="28"/>
          <w:szCs w:val="28"/>
          <w:lang w:eastAsia="ru-RU"/>
        </w:rPr>
        <w:t>.</w:t>
      </w:r>
    </w:p>
    <w:p w14:paraId="24DABB32" w14:textId="77777777" w:rsidR="006A61A4" w:rsidRPr="00ED540D" w:rsidRDefault="006A61A4"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Зоны действия источников ресурсов</w:t>
      </w:r>
    </w:p>
    <w:p w14:paraId="6A0EFFC5"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23" w:name="_Hlk68226859"/>
      <w:r w:rsidRPr="00E006CF">
        <w:rPr>
          <w:rFonts w:ascii="Times New Roman" w:hAnsi="Times New Roman"/>
          <w:sz w:val="28"/>
          <w:szCs w:val="28"/>
          <w:lang w:eastAsia="ru-RU"/>
        </w:rPr>
        <w:t>Технологическая зона №1 охватывает п. Трубный по улицам 40 лет Победы, Зеленая, Восточная, Больничная, Березовая, Центральная, Сове</w:t>
      </w:r>
      <w:r w:rsidRPr="00E006CF">
        <w:rPr>
          <w:rFonts w:ascii="Times New Roman" w:hAnsi="Times New Roman"/>
          <w:sz w:val="28"/>
          <w:szCs w:val="28"/>
          <w:lang w:eastAsia="ru-RU"/>
        </w:rPr>
        <w:t>т</w:t>
      </w:r>
      <w:r w:rsidRPr="00E006CF">
        <w:rPr>
          <w:rFonts w:ascii="Times New Roman" w:hAnsi="Times New Roman"/>
          <w:sz w:val="28"/>
          <w:szCs w:val="28"/>
          <w:lang w:eastAsia="ru-RU"/>
        </w:rPr>
        <w:t>ская, Школьная, Садовая, Комсомольская, Пионерская, пер. Пионерский.</w:t>
      </w:r>
    </w:p>
    <w:p w14:paraId="5C771716"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Общая площадь охвата технологической зоной составляет 303Га.</w:t>
      </w:r>
    </w:p>
    <w:p w14:paraId="5FBD7DC2"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Технологическая зона №2 охватывает с. Туктубаево по улицам Наб</w:t>
      </w:r>
      <w:r w:rsidRPr="00E006CF">
        <w:rPr>
          <w:rFonts w:ascii="Times New Roman" w:hAnsi="Times New Roman"/>
          <w:sz w:val="28"/>
          <w:szCs w:val="28"/>
          <w:lang w:eastAsia="ru-RU"/>
        </w:rPr>
        <w:t>е</w:t>
      </w:r>
      <w:r w:rsidRPr="00E006CF">
        <w:rPr>
          <w:rFonts w:ascii="Times New Roman" w:hAnsi="Times New Roman"/>
          <w:sz w:val="28"/>
          <w:szCs w:val="28"/>
          <w:lang w:eastAsia="ru-RU"/>
        </w:rPr>
        <w:t>режная, Береговая, Молодежная, Уральская.</w:t>
      </w:r>
    </w:p>
    <w:p w14:paraId="038E625B"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Общая площадь охвата технологической зоной составляет 285Га.</w:t>
      </w:r>
    </w:p>
    <w:p w14:paraId="085FFF99"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Технологическая зона №3 охватывает с. Кайгородово по улицам Школьная, Береговая, переулкам Комсомольский, Пчелиный.</w:t>
      </w:r>
    </w:p>
    <w:p w14:paraId="65DD4F72"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Общая площадь охвата технологической зоной составляет 122Га.</w:t>
      </w:r>
    </w:p>
    <w:p w14:paraId="763DB176"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Технологическая зона №4 охватывает д. Алишева по улицам Лесная, Береговая, Зеленая.</w:t>
      </w:r>
    </w:p>
    <w:p w14:paraId="683842AF"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 xml:space="preserve">На территории сельского поселения не охвачена централизованными системами водоснабжения деревня </w:t>
      </w:r>
      <w:proofErr w:type="spellStart"/>
      <w:r w:rsidRPr="00E006CF">
        <w:rPr>
          <w:rFonts w:ascii="Times New Roman" w:hAnsi="Times New Roman"/>
          <w:sz w:val="28"/>
          <w:szCs w:val="28"/>
          <w:lang w:eastAsia="ru-RU"/>
        </w:rPr>
        <w:t>Трифоново</w:t>
      </w:r>
      <w:proofErr w:type="spellEnd"/>
      <w:r w:rsidRPr="00E006CF">
        <w:rPr>
          <w:rFonts w:ascii="Times New Roman" w:hAnsi="Times New Roman"/>
          <w:sz w:val="28"/>
          <w:szCs w:val="28"/>
          <w:lang w:eastAsia="ru-RU"/>
        </w:rPr>
        <w:t>.</w:t>
      </w:r>
    </w:p>
    <w:bookmarkEnd w:id="23"/>
    <w:p w14:paraId="4E84473F" w14:textId="77777777" w:rsidR="006A61A4" w:rsidRPr="00ED540D" w:rsidRDefault="006A61A4"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Резервы и дефициты по зонам действия источников ресурсов</w:t>
      </w:r>
    </w:p>
    <w:p w14:paraId="5830E885" w14:textId="239496C8" w:rsidR="00D4596C" w:rsidRPr="00ED540D" w:rsidRDefault="00D4596C"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 xml:space="preserve">Из анализа дефицита и избытка производительности существующих водозаборных сооружений </w:t>
      </w:r>
      <w:r w:rsidR="002E1BD1" w:rsidRPr="00ED540D">
        <w:rPr>
          <w:rFonts w:ascii="Times New Roman" w:hAnsi="Times New Roman"/>
          <w:sz w:val="28"/>
          <w:szCs w:val="28"/>
          <w:lang w:eastAsia="ru-RU"/>
        </w:rPr>
        <w:t>сельского поселения</w:t>
      </w:r>
      <w:r w:rsidRPr="00ED540D">
        <w:rPr>
          <w:rFonts w:ascii="Times New Roman" w:hAnsi="Times New Roman"/>
          <w:sz w:val="28"/>
          <w:szCs w:val="28"/>
          <w:lang w:eastAsia="ru-RU"/>
        </w:rPr>
        <w:t xml:space="preserve"> </w:t>
      </w:r>
      <w:r w:rsidR="000252C6" w:rsidRPr="00ED540D">
        <w:rPr>
          <w:rFonts w:ascii="Times New Roman" w:hAnsi="Times New Roman"/>
          <w:sz w:val="28"/>
          <w:szCs w:val="28"/>
          <w:lang w:eastAsia="ru-RU"/>
        </w:rPr>
        <w:t xml:space="preserve">не </w:t>
      </w:r>
      <w:r w:rsidRPr="00ED540D">
        <w:rPr>
          <w:rFonts w:ascii="Times New Roman" w:hAnsi="Times New Roman"/>
          <w:sz w:val="28"/>
          <w:szCs w:val="28"/>
          <w:lang w:eastAsia="ru-RU"/>
        </w:rPr>
        <w:t xml:space="preserve">наблюдается </w:t>
      </w:r>
      <w:r w:rsidR="007753EE" w:rsidRPr="00ED540D">
        <w:rPr>
          <w:rFonts w:ascii="Times New Roman" w:hAnsi="Times New Roman"/>
          <w:sz w:val="28"/>
          <w:szCs w:val="28"/>
          <w:lang w:eastAsia="ru-RU"/>
        </w:rPr>
        <w:t>дефицит</w:t>
      </w:r>
      <w:r w:rsidRPr="00ED540D">
        <w:rPr>
          <w:rFonts w:ascii="Times New Roman" w:hAnsi="Times New Roman"/>
          <w:sz w:val="28"/>
          <w:szCs w:val="28"/>
          <w:lang w:eastAsia="ru-RU"/>
        </w:rPr>
        <w:t xml:space="preserve"> производительности.</w:t>
      </w:r>
    </w:p>
    <w:p w14:paraId="0805D7F0" w14:textId="77777777" w:rsidR="006A61A4" w:rsidRPr="00ED540D" w:rsidRDefault="006A61A4"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Надежность работы системы</w:t>
      </w:r>
    </w:p>
    <w:p w14:paraId="6339BAB9" w14:textId="16694C74" w:rsidR="00DF4BBA" w:rsidRPr="00ED540D" w:rsidRDefault="00DF4BBA"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Готовность системы холодного водоснабжения оценивается по такому показателю надёжности и бесперебойности как «количество перерывов в п</w:t>
      </w:r>
      <w:r w:rsidRPr="00ED540D">
        <w:rPr>
          <w:rFonts w:ascii="Times New Roman" w:hAnsi="Times New Roman"/>
          <w:sz w:val="28"/>
          <w:szCs w:val="28"/>
          <w:lang w:eastAsia="ru-RU"/>
        </w:rPr>
        <w:t>о</w:t>
      </w:r>
      <w:r w:rsidRPr="00ED540D">
        <w:rPr>
          <w:rFonts w:ascii="Times New Roman" w:hAnsi="Times New Roman"/>
          <w:sz w:val="28"/>
          <w:szCs w:val="28"/>
          <w:lang w:eastAsia="ru-RU"/>
        </w:rPr>
        <w:t>даче воды, произошедших в результате аварий, повреждений и иных нар</w:t>
      </w:r>
      <w:r w:rsidRPr="00ED540D">
        <w:rPr>
          <w:rFonts w:ascii="Times New Roman" w:hAnsi="Times New Roman"/>
          <w:sz w:val="28"/>
          <w:szCs w:val="28"/>
          <w:lang w:eastAsia="ru-RU"/>
        </w:rPr>
        <w:t>у</w:t>
      </w:r>
      <w:r w:rsidRPr="00ED540D">
        <w:rPr>
          <w:rFonts w:ascii="Times New Roman" w:hAnsi="Times New Roman"/>
          <w:sz w:val="28"/>
          <w:szCs w:val="28"/>
          <w:lang w:eastAsia="ru-RU"/>
        </w:rPr>
        <w:t>шений на 1 км сетей».</w:t>
      </w:r>
    </w:p>
    <w:p w14:paraId="38BD2F50" w14:textId="04D1FCBA" w:rsidR="00DF4BBA" w:rsidRPr="00ED540D" w:rsidRDefault="00DF4BBA"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 xml:space="preserve">Аварии на сетях холодного водоснабжения в течение </w:t>
      </w:r>
      <w:r w:rsidR="00ED540D">
        <w:rPr>
          <w:rFonts w:ascii="Times New Roman" w:hAnsi="Times New Roman"/>
          <w:sz w:val="28"/>
          <w:szCs w:val="28"/>
          <w:lang w:eastAsia="ru-RU"/>
        </w:rPr>
        <w:t>202</w:t>
      </w:r>
      <w:r w:rsidR="00E006CF">
        <w:rPr>
          <w:rFonts w:ascii="Times New Roman" w:hAnsi="Times New Roman"/>
          <w:sz w:val="28"/>
          <w:szCs w:val="28"/>
          <w:lang w:eastAsia="ru-RU"/>
        </w:rPr>
        <w:t>2</w:t>
      </w:r>
      <w:r w:rsidRPr="00ED540D">
        <w:rPr>
          <w:rFonts w:ascii="Times New Roman" w:hAnsi="Times New Roman"/>
          <w:sz w:val="28"/>
          <w:szCs w:val="28"/>
          <w:lang w:eastAsia="ru-RU"/>
        </w:rPr>
        <w:t xml:space="preserve"> года не з</w:t>
      </w:r>
      <w:r w:rsidRPr="00ED540D">
        <w:rPr>
          <w:rFonts w:ascii="Times New Roman" w:hAnsi="Times New Roman"/>
          <w:sz w:val="28"/>
          <w:szCs w:val="28"/>
          <w:lang w:eastAsia="ru-RU"/>
        </w:rPr>
        <w:t>а</w:t>
      </w:r>
      <w:r w:rsidRPr="00ED540D">
        <w:rPr>
          <w:rFonts w:ascii="Times New Roman" w:hAnsi="Times New Roman"/>
          <w:sz w:val="28"/>
          <w:szCs w:val="28"/>
          <w:lang w:eastAsia="ru-RU"/>
        </w:rPr>
        <w:t>фиксированы. Приведённые значения указывают на средний уровень гото</w:t>
      </w:r>
      <w:r w:rsidRPr="00ED540D">
        <w:rPr>
          <w:rFonts w:ascii="Times New Roman" w:hAnsi="Times New Roman"/>
          <w:sz w:val="28"/>
          <w:szCs w:val="28"/>
          <w:lang w:eastAsia="ru-RU"/>
        </w:rPr>
        <w:t>в</w:t>
      </w:r>
      <w:r w:rsidRPr="00ED540D">
        <w:rPr>
          <w:rFonts w:ascii="Times New Roman" w:hAnsi="Times New Roman"/>
          <w:sz w:val="28"/>
          <w:szCs w:val="28"/>
          <w:lang w:eastAsia="ru-RU"/>
        </w:rPr>
        <w:t>ности систем холодного водоснабжения.</w:t>
      </w:r>
    </w:p>
    <w:p w14:paraId="4CCCDD50" w14:textId="77777777" w:rsidR="006A61A4" w:rsidRPr="00ED540D" w:rsidRDefault="006A61A4"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Качество поставляемого ресурса</w:t>
      </w:r>
    </w:p>
    <w:p w14:paraId="6A532A50" w14:textId="1767C0E8" w:rsidR="00DF4BBA" w:rsidRPr="00ED540D" w:rsidRDefault="00DF4BBA"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 xml:space="preserve">Качество воды, подаваемой </w:t>
      </w:r>
      <w:r w:rsidR="00C64DE9" w:rsidRPr="00ED540D">
        <w:rPr>
          <w:rFonts w:ascii="Times New Roman" w:hAnsi="Times New Roman"/>
          <w:sz w:val="28"/>
          <w:szCs w:val="28"/>
          <w:lang w:eastAsia="ru-RU"/>
        </w:rPr>
        <w:t>в водопроводную сеть,</w:t>
      </w:r>
      <w:r w:rsidRPr="00ED540D">
        <w:rPr>
          <w:rFonts w:ascii="Times New Roman" w:hAnsi="Times New Roman"/>
          <w:sz w:val="28"/>
          <w:szCs w:val="28"/>
          <w:lang w:eastAsia="ru-RU"/>
        </w:rPr>
        <w:t xml:space="preserve"> соответствует по основным эпидемиологическим параметрам согласно предоставленных да</w:t>
      </w:r>
      <w:r w:rsidRPr="00ED540D">
        <w:rPr>
          <w:rFonts w:ascii="Times New Roman" w:hAnsi="Times New Roman"/>
          <w:sz w:val="28"/>
          <w:szCs w:val="28"/>
          <w:lang w:eastAsia="ru-RU"/>
        </w:rPr>
        <w:t>н</w:t>
      </w:r>
      <w:r w:rsidRPr="00ED540D">
        <w:rPr>
          <w:rFonts w:ascii="Times New Roman" w:hAnsi="Times New Roman"/>
          <w:sz w:val="28"/>
          <w:szCs w:val="28"/>
          <w:lang w:eastAsia="ru-RU"/>
        </w:rPr>
        <w:t>ных.</w:t>
      </w:r>
    </w:p>
    <w:p w14:paraId="138B409E" w14:textId="77777777" w:rsidR="006A61A4" w:rsidRPr="00ED540D" w:rsidRDefault="006A61A4"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Воздействие на окружающую среду</w:t>
      </w:r>
    </w:p>
    <w:p w14:paraId="789C0F4F" w14:textId="77777777" w:rsidR="000252C6" w:rsidRPr="00ED540D" w:rsidRDefault="000252C6"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bookmarkStart w:id="24" w:name="_Hlk34008790"/>
      <w:r w:rsidRPr="00ED540D">
        <w:rPr>
          <w:rFonts w:ascii="Times New Roman" w:hAnsi="Times New Roman"/>
          <w:b/>
          <w:bCs/>
          <w:sz w:val="28"/>
          <w:szCs w:val="28"/>
          <w:lang w:eastAsia="ru-RU"/>
        </w:rPr>
        <w:t>На водный бассейн предлагаемых к строительству и реконстру</w:t>
      </w:r>
      <w:r w:rsidRPr="00ED540D">
        <w:rPr>
          <w:rFonts w:ascii="Times New Roman" w:hAnsi="Times New Roman"/>
          <w:b/>
          <w:bCs/>
          <w:sz w:val="28"/>
          <w:szCs w:val="28"/>
          <w:lang w:eastAsia="ru-RU"/>
        </w:rPr>
        <w:t>к</w:t>
      </w:r>
      <w:r w:rsidRPr="00ED540D">
        <w:rPr>
          <w:rFonts w:ascii="Times New Roman" w:hAnsi="Times New Roman"/>
          <w:b/>
          <w:bCs/>
          <w:sz w:val="28"/>
          <w:szCs w:val="28"/>
          <w:lang w:eastAsia="ru-RU"/>
        </w:rPr>
        <w:t>ции объектов централизованных систем водоснабжения при сбросе (ут</w:t>
      </w:r>
      <w:r w:rsidRPr="00ED540D">
        <w:rPr>
          <w:rFonts w:ascii="Times New Roman" w:hAnsi="Times New Roman"/>
          <w:b/>
          <w:bCs/>
          <w:sz w:val="28"/>
          <w:szCs w:val="28"/>
          <w:lang w:eastAsia="ru-RU"/>
        </w:rPr>
        <w:t>и</w:t>
      </w:r>
      <w:r w:rsidRPr="00ED540D">
        <w:rPr>
          <w:rFonts w:ascii="Times New Roman" w:hAnsi="Times New Roman"/>
          <w:b/>
          <w:bCs/>
          <w:sz w:val="28"/>
          <w:szCs w:val="28"/>
          <w:lang w:eastAsia="ru-RU"/>
        </w:rPr>
        <w:t>лизации) промывных вод</w:t>
      </w:r>
      <w:bookmarkStart w:id="25" w:name="ZAP25QI3BT"/>
      <w:bookmarkEnd w:id="25"/>
    </w:p>
    <w:p w14:paraId="1604367F" w14:textId="77777777" w:rsidR="000252C6" w:rsidRPr="00ED540D" w:rsidRDefault="000252C6"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26" w:name="XA00MDO2NS"/>
      <w:bookmarkStart w:id="27" w:name="ZAP2B943DE"/>
      <w:bookmarkStart w:id="28" w:name="bssPhr127"/>
      <w:bookmarkEnd w:id="26"/>
      <w:bookmarkEnd w:id="27"/>
      <w:bookmarkEnd w:id="28"/>
      <w:r w:rsidRPr="00ED540D">
        <w:rPr>
          <w:rFonts w:ascii="Times New Roman" w:hAnsi="Times New Roman"/>
          <w:sz w:val="28"/>
          <w:szCs w:val="28"/>
          <w:lang w:eastAsia="ru-RU"/>
        </w:rPr>
        <w:t>Технологический процесс забора воды и транспортирования её в в</w:t>
      </w:r>
      <w:r w:rsidRPr="00ED540D">
        <w:rPr>
          <w:rFonts w:ascii="Times New Roman" w:hAnsi="Times New Roman"/>
          <w:sz w:val="28"/>
          <w:szCs w:val="28"/>
          <w:lang w:eastAsia="ru-RU"/>
        </w:rPr>
        <w:t>о</w:t>
      </w:r>
      <w:r w:rsidRPr="00ED540D">
        <w:rPr>
          <w:rFonts w:ascii="Times New Roman" w:hAnsi="Times New Roman"/>
          <w:sz w:val="28"/>
          <w:szCs w:val="28"/>
          <w:lang w:eastAsia="ru-RU"/>
        </w:rPr>
        <w:t>допроводную сеть не сопровождается вредными выбросами. Эксплуатация водопроводной сети, а также ее строительство, не предусматривают каких-</w:t>
      </w:r>
      <w:r w:rsidRPr="00ED540D">
        <w:rPr>
          <w:rFonts w:ascii="Times New Roman" w:hAnsi="Times New Roman"/>
          <w:sz w:val="28"/>
          <w:szCs w:val="28"/>
          <w:lang w:eastAsia="ru-RU"/>
        </w:rPr>
        <w:lastRenderedPageBreak/>
        <w:t>либо сбросов вредных веществ в водоемы и на рельеф.</w:t>
      </w:r>
    </w:p>
    <w:p w14:paraId="3AAB7616" w14:textId="77777777" w:rsidR="000252C6" w:rsidRPr="00ED540D" w:rsidRDefault="000252C6"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При испытании водопроводной сети на герметичность используется сетевая вода.</w:t>
      </w:r>
    </w:p>
    <w:p w14:paraId="5EDDFC90" w14:textId="77777777" w:rsidR="000252C6" w:rsidRPr="00ED540D" w:rsidRDefault="000252C6"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Негативное воздействие на состояние подземных вод будет набл</w:t>
      </w:r>
      <w:r w:rsidRPr="00ED540D">
        <w:rPr>
          <w:rFonts w:ascii="Times New Roman" w:hAnsi="Times New Roman"/>
          <w:sz w:val="28"/>
          <w:szCs w:val="28"/>
          <w:lang w:eastAsia="ru-RU"/>
        </w:rPr>
        <w:t>ю</w:t>
      </w:r>
      <w:r w:rsidRPr="00ED540D">
        <w:rPr>
          <w:rFonts w:ascii="Times New Roman" w:hAnsi="Times New Roman"/>
          <w:sz w:val="28"/>
          <w:szCs w:val="28"/>
          <w:lang w:eastAsia="ru-RU"/>
        </w:rPr>
        <w:t>даться только в период строительства, носить временный характер и не ок</w:t>
      </w:r>
      <w:r w:rsidRPr="00ED540D">
        <w:rPr>
          <w:rFonts w:ascii="Times New Roman" w:hAnsi="Times New Roman"/>
          <w:sz w:val="28"/>
          <w:szCs w:val="28"/>
          <w:lang w:eastAsia="ru-RU"/>
        </w:rPr>
        <w:t>а</w:t>
      </w:r>
      <w:r w:rsidRPr="00ED540D">
        <w:rPr>
          <w:rFonts w:ascii="Times New Roman" w:hAnsi="Times New Roman"/>
          <w:sz w:val="28"/>
          <w:szCs w:val="28"/>
          <w:lang w:eastAsia="ru-RU"/>
        </w:rPr>
        <w:t>жет существенного влияния на состояние окружающей среды.</w:t>
      </w:r>
    </w:p>
    <w:p w14:paraId="052F0099" w14:textId="77777777" w:rsidR="000252C6" w:rsidRPr="00ED540D" w:rsidRDefault="000252C6"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Предлагаемые к новому строительству и реконструкции объекты це</w:t>
      </w:r>
      <w:r w:rsidRPr="00ED540D">
        <w:rPr>
          <w:rFonts w:ascii="Times New Roman" w:hAnsi="Times New Roman"/>
          <w:sz w:val="28"/>
          <w:szCs w:val="28"/>
          <w:lang w:eastAsia="ru-RU"/>
        </w:rPr>
        <w:t>н</w:t>
      </w:r>
      <w:r w:rsidRPr="00ED540D">
        <w:rPr>
          <w:rFonts w:ascii="Times New Roman" w:hAnsi="Times New Roman"/>
          <w:sz w:val="28"/>
          <w:szCs w:val="28"/>
          <w:lang w:eastAsia="ru-RU"/>
        </w:rPr>
        <w:t>трализованной системы водоснабжения не оказывают вредного воздействия на водный бассейн территории сельского поселения.</w:t>
      </w:r>
    </w:p>
    <w:p w14:paraId="7736B0B7" w14:textId="77777777" w:rsidR="000252C6" w:rsidRPr="00ED540D" w:rsidRDefault="000252C6"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На окружающую среду при реализации мероприятий по снабж</w:t>
      </w:r>
      <w:r w:rsidRPr="00ED540D">
        <w:rPr>
          <w:rFonts w:ascii="Times New Roman" w:hAnsi="Times New Roman"/>
          <w:b/>
          <w:bCs/>
          <w:sz w:val="28"/>
          <w:szCs w:val="28"/>
          <w:lang w:eastAsia="ru-RU"/>
        </w:rPr>
        <w:t>е</w:t>
      </w:r>
      <w:r w:rsidRPr="00ED540D">
        <w:rPr>
          <w:rFonts w:ascii="Times New Roman" w:hAnsi="Times New Roman"/>
          <w:b/>
          <w:bCs/>
          <w:sz w:val="28"/>
          <w:szCs w:val="28"/>
          <w:lang w:eastAsia="ru-RU"/>
        </w:rPr>
        <w:t>нию и хранению химических реагентов, используемых в водоподготовке (хлор и др.)</w:t>
      </w:r>
      <w:bookmarkStart w:id="29" w:name="ZAP24TM3JH"/>
      <w:bookmarkEnd w:id="29"/>
    </w:p>
    <w:bookmarkEnd w:id="24"/>
    <w:p w14:paraId="08265318" w14:textId="77777777" w:rsidR="000252C6" w:rsidRPr="00ED540D" w:rsidRDefault="000252C6"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Использование хлора при дезинфекции трубопроводов не произв</w:t>
      </w:r>
      <w:r w:rsidRPr="00ED540D">
        <w:rPr>
          <w:rFonts w:ascii="Times New Roman" w:hAnsi="Times New Roman"/>
          <w:sz w:val="28"/>
          <w:szCs w:val="28"/>
          <w:lang w:eastAsia="ru-RU"/>
        </w:rPr>
        <w:t>о</w:t>
      </w:r>
      <w:r w:rsidRPr="00ED540D">
        <w:rPr>
          <w:rFonts w:ascii="Times New Roman" w:hAnsi="Times New Roman"/>
          <w:sz w:val="28"/>
          <w:szCs w:val="28"/>
          <w:lang w:eastAsia="ru-RU"/>
        </w:rPr>
        <w:t>дится. Поэтому разработка специальных мер по предотвращению вредного воздействия на окружающую среду при реализации мероприятий по снабж</w:t>
      </w:r>
      <w:r w:rsidRPr="00ED540D">
        <w:rPr>
          <w:rFonts w:ascii="Times New Roman" w:hAnsi="Times New Roman"/>
          <w:sz w:val="28"/>
          <w:szCs w:val="28"/>
          <w:lang w:eastAsia="ru-RU"/>
        </w:rPr>
        <w:t>е</w:t>
      </w:r>
      <w:r w:rsidRPr="00ED540D">
        <w:rPr>
          <w:rFonts w:ascii="Times New Roman" w:hAnsi="Times New Roman"/>
          <w:sz w:val="28"/>
          <w:szCs w:val="28"/>
          <w:lang w:eastAsia="ru-RU"/>
        </w:rPr>
        <w:t>нию и хранению химических реагентов не требуется.</w:t>
      </w:r>
    </w:p>
    <w:p w14:paraId="414E87E0" w14:textId="77777777" w:rsidR="000252C6" w:rsidRPr="00ED540D" w:rsidRDefault="000252C6"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Водоподготовка питьевой воды не осуществляется.</w:t>
      </w:r>
    </w:p>
    <w:p w14:paraId="3F10015E" w14:textId="71F51048" w:rsidR="006A61A4" w:rsidRPr="00ED540D" w:rsidRDefault="006A61A4" w:rsidP="00ED540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Тарифы, плата (тариф) за подключение (присоединение)</w:t>
      </w:r>
    </w:p>
    <w:p w14:paraId="7171E2B7" w14:textId="51BCE34A" w:rsidR="001B29D8" w:rsidRPr="00ED540D" w:rsidRDefault="000252C6" w:rsidP="00ED540D">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30" w:name="_Hlk47486807"/>
      <w:r w:rsidRPr="00ED540D">
        <w:rPr>
          <w:rFonts w:ascii="Times New Roman" w:hAnsi="Times New Roman"/>
          <w:sz w:val="28"/>
          <w:szCs w:val="28"/>
          <w:lang w:eastAsia="ru-RU"/>
        </w:rPr>
        <w:t>У</w:t>
      </w:r>
      <w:r w:rsidR="001B29D8" w:rsidRPr="00ED540D">
        <w:rPr>
          <w:rFonts w:ascii="Times New Roman" w:hAnsi="Times New Roman"/>
          <w:sz w:val="28"/>
          <w:szCs w:val="28"/>
          <w:lang w:eastAsia="ru-RU"/>
        </w:rPr>
        <w:t xml:space="preserve">твержденные тарифы на питьевое водоснабжение представлены в таблице </w:t>
      </w:r>
      <w:r w:rsidR="00ED540D">
        <w:rPr>
          <w:rFonts w:ascii="Times New Roman" w:hAnsi="Times New Roman"/>
          <w:sz w:val="28"/>
          <w:szCs w:val="28"/>
          <w:lang w:eastAsia="ru-RU"/>
        </w:rPr>
        <w:t>3.4.3.1</w:t>
      </w:r>
      <w:r w:rsidR="001B29D8" w:rsidRPr="00ED540D">
        <w:rPr>
          <w:rFonts w:ascii="Times New Roman" w:hAnsi="Times New Roman"/>
          <w:sz w:val="28"/>
          <w:szCs w:val="28"/>
          <w:lang w:eastAsia="ru-RU"/>
        </w:rPr>
        <w:t>.</w:t>
      </w:r>
      <w:r w:rsidR="00ED540D">
        <w:rPr>
          <w:rFonts w:ascii="Times New Roman" w:hAnsi="Times New Roman"/>
          <w:sz w:val="28"/>
          <w:szCs w:val="28"/>
          <w:lang w:eastAsia="ru-RU"/>
        </w:rPr>
        <w:t xml:space="preserve"> Обосновывающих материалов.</w:t>
      </w:r>
    </w:p>
    <w:bookmarkEnd w:id="30"/>
    <w:p w14:paraId="24BE0038" w14:textId="617E9842" w:rsidR="006A61A4" w:rsidRPr="003F158D" w:rsidRDefault="006A61A4"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3F158D">
        <w:rPr>
          <w:rFonts w:ascii="Times New Roman" w:hAnsi="Times New Roman"/>
          <w:b/>
          <w:bCs/>
          <w:sz w:val="28"/>
          <w:szCs w:val="28"/>
          <w:lang w:eastAsia="ru-RU"/>
        </w:rPr>
        <w:t>Технические и технологические проблемы в системе</w:t>
      </w:r>
    </w:p>
    <w:p w14:paraId="425987DC"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31" w:name="_Hlk497298751"/>
      <w:bookmarkStart w:id="32" w:name="_Toc114020445"/>
      <w:bookmarkEnd w:id="20"/>
      <w:r w:rsidRPr="00E006CF">
        <w:rPr>
          <w:rFonts w:ascii="Times New Roman" w:hAnsi="Times New Roman"/>
          <w:sz w:val="28"/>
          <w:szCs w:val="28"/>
          <w:lang w:eastAsia="ru-RU"/>
        </w:rPr>
        <w:t>Основными технологическими проблемами являются:</w:t>
      </w:r>
    </w:p>
    <w:p w14:paraId="7FBDD44A" w14:textId="77777777" w:rsidR="00E006CF" w:rsidRPr="00E006CF" w:rsidRDefault="00E006CF" w:rsidP="00E006CF">
      <w:pPr>
        <w:widowControl w:val="0"/>
        <w:numPr>
          <w:ilvl w:val="0"/>
          <w:numId w:val="37"/>
        </w:numPr>
        <w:autoSpaceDE w:val="0"/>
        <w:autoSpaceDN w:val="0"/>
        <w:adjustRightInd w:val="0"/>
        <w:spacing w:after="0" w:line="276" w:lineRule="auto"/>
        <w:contextualSpacing/>
        <w:jc w:val="both"/>
        <w:rPr>
          <w:rFonts w:ascii="Times New Roman" w:hAnsi="Times New Roman"/>
          <w:sz w:val="28"/>
          <w:szCs w:val="28"/>
          <w:lang w:eastAsia="ru-RU"/>
        </w:rPr>
      </w:pPr>
      <w:r w:rsidRPr="00E006CF">
        <w:rPr>
          <w:rFonts w:ascii="Times New Roman" w:hAnsi="Times New Roman"/>
          <w:sz w:val="28"/>
          <w:szCs w:val="28"/>
          <w:lang w:eastAsia="ru-RU"/>
        </w:rPr>
        <w:t>высокий износ сетей водоснабжения;</w:t>
      </w:r>
    </w:p>
    <w:p w14:paraId="30862520" w14:textId="77777777" w:rsidR="00E006CF" w:rsidRPr="00E006CF" w:rsidRDefault="00E006CF" w:rsidP="00E006CF">
      <w:pPr>
        <w:widowControl w:val="0"/>
        <w:numPr>
          <w:ilvl w:val="0"/>
          <w:numId w:val="37"/>
        </w:numPr>
        <w:autoSpaceDE w:val="0"/>
        <w:autoSpaceDN w:val="0"/>
        <w:adjustRightInd w:val="0"/>
        <w:spacing w:after="0" w:line="276" w:lineRule="auto"/>
        <w:contextualSpacing/>
        <w:jc w:val="both"/>
        <w:rPr>
          <w:rFonts w:ascii="Times New Roman" w:hAnsi="Times New Roman"/>
          <w:sz w:val="28"/>
          <w:szCs w:val="28"/>
          <w:lang w:eastAsia="ru-RU"/>
        </w:rPr>
      </w:pPr>
      <w:r w:rsidRPr="00E006CF">
        <w:rPr>
          <w:rFonts w:ascii="Times New Roman" w:hAnsi="Times New Roman"/>
          <w:sz w:val="28"/>
          <w:szCs w:val="28"/>
          <w:lang w:eastAsia="ru-RU"/>
        </w:rPr>
        <w:t>высокий износ основного оборудования источников водосна</w:t>
      </w:r>
      <w:r w:rsidRPr="00E006CF">
        <w:rPr>
          <w:rFonts w:ascii="Times New Roman" w:hAnsi="Times New Roman"/>
          <w:sz w:val="28"/>
          <w:szCs w:val="28"/>
          <w:lang w:eastAsia="ru-RU"/>
        </w:rPr>
        <w:t>б</w:t>
      </w:r>
      <w:r w:rsidRPr="00E006CF">
        <w:rPr>
          <w:rFonts w:ascii="Times New Roman" w:hAnsi="Times New Roman"/>
          <w:sz w:val="28"/>
          <w:szCs w:val="28"/>
          <w:lang w:eastAsia="ru-RU"/>
        </w:rPr>
        <w:t>жения;</w:t>
      </w:r>
    </w:p>
    <w:p w14:paraId="254B1B69" w14:textId="77777777" w:rsidR="00E006CF" w:rsidRPr="00E006CF" w:rsidRDefault="00E006CF" w:rsidP="00E006CF">
      <w:pPr>
        <w:widowControl w:val="0"/>
        <w:numPr>
          <w:ilvl w:val="0"/>
          <w:numId w:val="37"/>
        </w:numPr>
        <w:autoSpaceDE w:val="0"/>
        <w:autoSpaceDN w:val="0"/>
        <w:adjustRightInd w:val="0"/>
        <w:spacing w:after="0" w:line="276" w:lineRule="auto"/>
        <w:contextualSpacing/>
        <w:jc w:val="both"/>
        <w:rPr>
          <w:rFonts w:ascii="Times New Roman" w:hAnsi="Times New Roman"/>
          <w:sz w:val="28"/>
          <w:szCs w:val="28"/>
          <w:lang w:eastAsia="ru-RU"/>
        </w:rPr>
      </w:pPr>
      <w:r w:rsidRPr="00E006CF">
        <w:rPr>
          <w:rFonts w:ascii="Times New Roman" w:hAnsi="Times New Roman"/>
          <w:sz w:val="28"/>
          <w:szCs w:val="28"/>
          <w:lang w:eastAsia="ru-RU"/>
        </w:rPr>
        <w:t>высокий износ нежилых зданий водозаборных сооружений.</w:t>
      </w:r>
    </w:p>
    <w:bookmarkEnd w:id="31"/>
    <w:p w14:paraId="2C165492" w14:textId="77777777" w:rsidR="006A61A4" w:rsidRDefault="006A61A4" w:rsidP="0007424E">
      <w:pPr>
        <w:pStyle w:val="a6"/>
        <w:spacing w:before="240"/>
        <w:ind w:left="0"/>
        <w:jc w:val="both"/>
      </w:pPr>
      <w:r>
        <w:t>2.</w:t>
      </w:r>
      <w:r w:rsidR="00734F50">
        <w:t>1</w:t>
      </w:r>
      <w:r>
        <w:t xml:space="preserve">.4. Система </w:t>
      </w:r>
      <w:r w:rsidRPr="006A61A4">
        <w:t>водоотведения</w:t>
      </w:r>
      <w:bookmarkEnd w:id="32"/>
    </w:p>
    <w:p w14:paraId="7E43C78D" w14:textId="77777777"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Институциональная структура</w:t>
      </w:r>
    </w:p>
    <w:p w14:paraId="49D57779"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Регулируемая деятельность не осуществляется.</w:t>
      </w:r>
    </w:p>
    <w:p w14:paraId="1D5535E6"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006CF">
        <w:rPr>
          <w:rFonts w:ascii="Times New Roman" w:hAnsi="Times New Roman"/>
          <w:sz w:val="28"/>
          <w:szCs w:val="28"/>
          <w:lang w:eastAsia="ru-RU"/>
        </w:rPr>
        <w:t>На основании договора аренды с Администрацией Алишевского сел</w:t>
      </w:r>
      <w:r w:rsidRPr="00E006CF">
        <w:rPr>
          <w:rFonts w:ascii="Times New Roman" w:hAnsi="Times New Roman"/>
          <w:sz w:val="28"/>
          <w:szCs w:val="28"/>
          <w:lang w:eastAsia="ru-RU"/>
        </w:rPr>
        <w:t>ь</w:t>
      </w:r>
      <w:r w:rsidRPr="00E006CF">
        <w:rPr>
          <w:rFonts w:ascii="Times New Roman" w:hAnsi="Times New Roman"/>
          <w:sz w:val="28"/>
          <w:szCs w:val="28"/>
          <w:lang w:eastAsia="ru-RU"/>
        </w:rPr>
        <w:t>ского поселения ООО «ЖЭК» осуществляет обслуживание канализационной сети.</w:t>
      </w:r>
    </w:p>
    <w:p w14:paraId="4F78FF9F" w14:textId="7A2720F2"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Характеристика системы ресурсоснабжения</w:t>
      </w:r>
    </w:p>
    <w:p w14:paraId="6FF34FD9" w14:textId="77777777"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Площадные объекты</w:t>
      </w:r>
    </w:p>
    <w:p w14:paraId="1D72A27D" w14:textId="77777777" w:rsidR="003F158D" w:rsidRPr="003F158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3F158D">
        <w:rPr>
          <w:rFonts w:ascii="Times New Roman" w:hAnsi="Times New Roman"/>
          <w:sz w:val="28"/>
          <w:szCs w:val="28"/>
          <w:lang w:eastAsia="ru-RU"/>
        </w:rPr>
        <w:t>На территории сельского поселения отсутствуют очистные сооруж</w:t>
      </w:r>
      <w:r w:rsidRPr="003F158D">
        <w:rPr>
          <w:rFonts w:ascii="Times New Roman" w:hAnsi="Times New Roman"/>
          <w:sz w:val="28"/>
          <w:szCs w:val="28"/>
          <w:lang w:eastAsia="ru-RU"/>
        </w:rPr>
        <w:t>е</w:t>
      </w:r>
      <w:r w:rsidRPr="003F158D">
        <w:rPr>
          <w:rFonts w:ascii="Times New Roman" w:hAnsi="Times New Roman"/>
          <w:sz w:val="28"/>
          <w:szCs w:val="28"/>
          <w:lang w:eastAsia="ru-RU"/>
        </w:rPr>
        <w:t>ния.</w:t>
      </w:r>
    </w:p>
    <w:p w14:paraId="202D6094" w14:textId="2E1D276D"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Линейные объекты водо</w:t>
      </w:r>
      <w:r>
        <w:rPr>
          <w:rFonts w:ascii="Times New Roman" w:hAnsi="Times New Roman"/>
          <w:b/>
          <w:bCs/>
          <w:sz w:val="28"/>
          <w:szCs w:val="28"/>
          <w:lang w:eastAsia="ru-RU"/>
        </w:rPr>
        <w:t>отведения</w:t>
      </w:r>
    </w:p>
    <w:p w14:paraId="693D6F09" w14:textId="77777777" w:rsidR="00E006CF" w:rsidRPr="00E006CF" w:rsidRDefault="00E006CF" w:rsidP="00E006CF">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33" w:name="_Hlk91556776"/>
      <w:r w:rsidRPr="00E006CF">
        <w:rPr>
          <w:rFonts w:ascii="Times New Roman" w:hAnsi="Times New Roman"/>
          <w:sz w:val="28"/>
          <w:szCs w:val="28"/>
          <w:lang w:eastAsia="ru-RU"/>
        </w:rPr>
        <w:lastRenderedPageBreak/>
        <w:t>В технологической зоне ООО «ЖЭК» суммарная протяженность к</w:t>
      </w:r>
      <w:r w:rsidRPr="00E006CF">
        <w:rPr>
          <w:rFonts w:ascii="Times New Roman" w:hAnsi="Times New Roman"/>
          <w:sz w:val="28"/>
          <w:szCs w:val="28"/>
          <w:lang w:eastAsia="ru-RU"/>
        </w:rPr>
        <w:t>а</w:t>
      </w:r>
      <w:r w:rsidRPr="00E006CF">
        <w:rPr>
          <w:rFonts w:ascii="Times New Roman" w:hAnsi="Times New Roman"/>
          <w:sz w:val="28"/>
          <w:szCs w:val="28"/>
          <w:lang w:eastAsia="ru-RU"/>
        </w:rPr>
        <w:t>нализационной сети составляет 0.16км. Основной сортамент – чугун. Год ввода – 2006год.</w:t>
      </w:r>
    </w:p>
    <w:bookmarkEnd w:id="33"/>
    <w:p w14:paraId="23FC8886" w14:textId="77777777"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Системы учета ресурсов</w:t>
      </w:r>
    </w:p>
    <w:p w14:paraId="2A0E3DA5" w14:textId="78CA451C"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Pr>
          <w:rFonts w:ascii="Times New Roman" w:hAnsi="Times New Roman"/>
          <w:sz w:val="28"/>
          <w:szCs w:val="28"/>
          <w:lang w:eastAsia="ru-RU"/>
        </w:rPr>
        <w:t>Учёт не ведется.</w:t>
      </w:r>
    </w:p>
    <w:p w14:paraId="7F5FA8EC" w14:textId="48B1A3B1"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 xml:space="preserve">Зоны действия </w:t>
      </w:r>
      <w:r>
        <w:rPr>
          <w:rFonts w:ascii="Times New Roman" w:hAnsi="Times New Roman"/>
          <w:b/>
          <w:bCs/>
          <w:sz w:val="28"/>
          <w:szCs w:val="28"/>
          <w:lang w:eastAsia="ru-RU"/>
        </w:rPr>
        <w:t>системы</w:t>
      </w:r>
    </w:p>
    <w:p w14:paraId="22DE1EC4" w14:textId="2CA15417" w:rsidR="003F158D" w:rsidRPr="00B040E8"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B040E8">
        <w:rPr>
          <w:rFonts w:ascii="Times New Roman" w:hAnsi="Times New Roman"/>
          <w:sz w:val="28"/>
          <w:szCs w:val="28"/>
          <w:lang w:eastAsia="ru-RU"/>
        </w:rPr>
        <w:t>На территории сельского поселения одна технологическая зона вод</w:t>
      </w:r>
      <w:r w:rsidRPr="00B040E8">
        <w:rPr>
          <w:rFonts w:ascii="Times New Roman" w:hAnsi="Times New Roman"/>
          <w:sz w:val="28"/>
          <w:szCs w:val="28"/>
          <w:lang w:eastAsia="ru-RU"/>
        </w:rPr>
        <w:t>о</w:t>
      </w:r>
      <w:r w:rsidRPr="00B040E8">
        <w:rPr>
          <w:rFonts w:ascii="Times New Roman" w:hAnsi="Times New Roman"/>
          <w:sz w:val="28"/>
          <w:szCs w:val="28"/>
          <w:lang w:eastAsia="ru-RU"/>
        </w:rPr>
        <w:t xml:space="preserve">отведения, представленная в поселке </w:t>
      </w:r>
      <w:r w:rsidR="00E006CF">
        <w:rPr>
          <w:rFonts w:ascii="Times New Roman" w:hAnsi="Times New Roman"/>
          <w:sz w:val="28"/>
          <w:szCs w:val="28"/>
          <w:lang w:eastAsia="ru-RU"/>
        </w:rPr>
        <w:t>Трубный</w:t>
      </w:r>
      <w:r w:rsidRPr="00B040E8">
        <w:rPr>
          <w:rFonts w:ascii="Times New Roman" w:hAnsi="Times New Roman"/>
          <w:sz w:val="28"/>
          <w:szCs w:val="28"/>
          <w:lang w:eastAsia="ru-RU"/>
        </w:rPr>
        <w:t>.</w:t>
      </w:r>
    </w:p>
    <w:p w14:paraId="20B3D0F5" w14:textId="670235E0"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 xml:space="preserve">Резервы и дефициты по зонам действия </w:t>
      </w:r>
      <w:r>
        <w:rPr>
          <w:rFonts w:ascii="Times New Roman" w:hAnsi="Times New Roman"/>
          <w:b/>
          <w:bCs/>
          <w:sz w:val="28"/>
          <w:szCs w:val="28"/>
          <w:lang w:eastAsia="ru-RU"/>
        </w:rPr>
        <w:t>систем</w:t>
      </w:r>
    </w:p>
    <w:p w14:paraId="2D6405A5" w14:textId="4423AFAD"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 xml:space="preserve">Из анализа дефицита и избытка производительности существующих </w:t>
      </w:r>
      <w:r>
        <w:rPr>
          <w:rFonts w:ascii="Times New Roman" w:hAnsi="Times New Roman"/>
          <w:sz w:val="28"/>
          <w:szCs w:val="28"/>
          <w:lang w:eastAsia="ru-RU"/>
        </w:rPr>
        <w:t xml:space="preserve">сетей </w:t>
      </w:r>
      <w:r w:rsidRPr="00ED540D">
        <w:rPr>
          <w:rFonts w:ascii="Times New Roman" w:hAnsi="Times New Roman"/>
          <w:sz w:val="28"/>
          <w:szCs w:val="28"/>
          <w:lang w:eastAsia="ru-RU"/>
        </w:rPr>
        <w:t>не наблюдается дефицит производительности.</w:t>
      </w:r>
    </w:p>
    <w:p w14:paraId="71395F15" w14:textId="77777777"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Надежность работы системы</w:t>
      </w:r>
    </w:p>
    <w:p w14:paraId="2CD06EE7" w14:textId="77777777" w:rsidR="003F158D" w:rsidRPr="003F158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34" w:name="_Hlk110476804"/>
      <w:r w:rsidRPr="003F158D">
        <w:rPr>
          <w:rFonts w:ascii="Times New Roman" w:hAnsi="Times New Roman"/>
          <w:sz w:val="28"/>
          <w:szCs w:val="28"/>
          <w:lang w:eastAsia="ru-RU"/>
        </w:rPr>
        <w:t>В системе водоотведения применяются следующие показатели гото</w:t>
      </w:r>
      <w:r w:rsidRPr="003F158D">
        <w:rPr>
          <w:rFonts w:ascii="Times New Roman" w:hAnsi="Times New Roman"/>
          <w:sz w:val="28"/>
          <w:szCs w:val="28"/>
          <w:lang w:eastAsia="ru-RU"/>
        </w:rPr>
        <w:t>в</w:t>
      </w:r>
      <w:r w:rsidRPr="003F158D">
        <w:rPr>
          <w:rFonts w:ascii="Times New Roman" w:hAnsi="Times New Roman"/>
          <w:sz w:val="28"/>
          <w:szCs w:val="28"/>
          <w:lang w:eastAsia="ru-RU"/>
        </w:rPr>
        <w:t>ности:</w:t>
      </w:r>
    </w:p>
    <w:p w14:paraId="533B6271" w14:textId="77777777" w:rsidR="003F158D" w:rsidRPr="003F158D" w:rsidRDefault="003F158D" w:rsidP="003F158D">
      <w:pPr>
        <w:widowControl w:val="0"/>
        <w:numPr>
          <w:ilvl w:val="0"/>
          <w:numId w:val="26"/>
        </w:numPr>
        <w:autoSpaceDE w:val="0"/>
        <w:autoSpaceDN w:val="0"/>
        <w:adjustRightInd w:val="0"/>
        <w:spacing w:after="0" w:line="276" w:lineRule="auto"/>
        <w:contextualSpacing/>
        <w:jc w:val="both"/>
        <w:rPr>
          <w:rFonts w:ascii="Times New Roman" w:hAnsi="Times New Roman"/>
          <w:sz w:val="28"/>
          <w:szCs w:val="28"/>
          <w:lang w:eastAsia="ru-RU"/>
        </w:rPr>
      </w:pPr>
      <w:r w:rsidRPr="003F158D">
        <w:rPr>
          <w:rFonts w:ascii="Times New Roman" w:hAnsi="Times New Roman"/>
          <w:sz w:val="28"/>
          <w:szCs w:val="28"/>
          <w:lang w:eastAsia="ru-RU"/>
        </w:rPr>
        <w:t>показатель готовности системы к исправной работе;</w:t>
      </w:r>
    </w:p>
    <w:p w14:paraId="283C70AE" w14:textId="77777777" w:rsidR="003F158D" w:rsidRPr="003F158D" w:rsidRDefault="003F158D" w:rsidP="003F158D">
      <w:pPr>
        <w:widowControl w:val="0"/>
        <w:numPr>
          <w:ilvl w:val="0"/>
          <w:numId w:val="26"/>
        </w:numPr>
        <w:autoSpaceDE w:val="0"/>
        <w:autoSpaceDN w:val="0"/>
        <w:adjustRightInd w:val="0"/>
        <w:spacing w:after="0" w:line="276" w:lineRule="auto"/>
        <w:contextualSpacing/>
        <w:jc w:val="both"/>
        <w:rPr>
          <w:rFonts w:ascii="Times New Roman" w:hAnsi="Times New Roman"/>
          <w:sz w:val="28"/>
          <w:szCs w:val="28"/>
          <w:lang w:eastAsia="ru-RU"/>
        </w:rPr>
      </w:pPr>
      <w:r w:rsidRPr="003F158D">
        <w:rPr>
          <w:rFonts w:ascii="Times New Roman" w:hAnsi="Times New Roman"/>
          <w:sz w:val="28"/>
          <w:szCs w:val="28"/>
          <w:lang w:eastAsia="ru-RU"/>
        </w:rPr>
        <w:t>показатель готовности к действиям по локализации и ликвидации последствий аварии;</w:t>
      </w:r>
    </w:p>
    <w:p w14:paraId="31BB7EB5" w14:textId="77777777" w:rsidR="003F158D" w:rsidRPr="003F158D" w:rsidRDefault="003F158D" w:rsidP="003F158D">
      <w:pPr>
        <w:widowControl w:val="0"/>
        <w:numPr>
          <w:ilvl w:val="0"/>
          <w:numId w:val="26"/>
        </w:numPr>
        <w:autoSpaceDE w:val="0"/>
        <w:autoSpaceDN w:val="0"/>
        <w:adjustRightInd w:val="0"/>
        <w:spacing w:after="0" w:line="276" w:lineRule="auto"/>
        <w:contextualSpacing/>
        <w:jc w:val="both"/>
        <w:rPr>
          <w:rFonts w:ascii="Times New Roman" w:hAnsi="Times New Roman"/>
          <w:sz w:val="28"/>
          <w:szCs w:val="28"/>
          <w:lang w:eastAsia="ru-RU"/>
        </w:rPr>
      </w:pPr>
      <w:r w:rsidRPr="003F158D">
        <w:rPr>
          <w:rFonts w:ascii="Times New Roman" w:hAnsi="Times New Roman"/>
          <w:sz w:val="28"/>
          <w:szCs w:val="28"/>
          <w:lang w:eastAsia="ru-RU"/>
        </w:rPr>
        <w:t>показатель готовности объектовых органов управления, сил и средств к действиям по предупреждению и ликвидации чрезв</w:t>
      </w:r>
      <w:r w:rsidRPr="003F158D">
        <w:rPr>
          <w:rFonts w:ascii="Times New Roman" w:hAnsi="Times New Roman"/>
          <w:sz w:val="28"/>
          <w:szCs w:val="28"/>
          <w:lang w:eastAsia="ru-RU"/>
        </w:rPr>
        <w:t>ы</w:t>
      </w:r>
      <w:r w:rsidRPr="003F158D">
        <w:rPr>
          <w:rFonts w:ascii="Times New Roman" w:hAnsi="Times New Roman"/>
          <w:sz w:val="28"/>
          <w:szCs w:val="28"/>
          <w:lang w:eastAsia="ru-RU"/>
        </w:rPr>
        <w:t>чайных ситуаций.</w:t>
      </w:r>
    </w:p>
    <w:p w14:paraId="00F8A1C7" w14:textId="77777777" w:rsidR="003F158D" w:rsidRPr="003F158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3F158D">
        <w:rPr>
          <w:rFonts w:ascii="Times New Roman" w:hAnsi="Times New Roman"/>
          <w:sz w:val="28"/>
          <w:szCs w:val="28"/>
          <w:lang w:eastAsia="ru-RU"/>
        </w:rPr>
        <w:t>Анализ готовности к исправной работе и оперативной ликвидации внештатных ситуаций системы водоотведения показал соответствие готовн</w:t>
      </w:r>
      <w:r w:rsidRPr="003F158D">
        <w:rPr>
          <w:rFonts w:ascii="Times New Roman" w:hAnsi="Times New Roman"/>
          <w:sz w:val="28"/>
          <w:szCs w:val="28"/>
          <w:lang w:eastAsia="ru-RU"/>
        </w:rPr>
        <w:t>о</w:t>
      </w:r>
      <w:r w:rsidRPr="003F158D">
        <w:rPr>
          <w:rFonts w:ascii="Times New Roman" w:hAnsi="Times New Roman"/>
          <w:sz w:val="28"/>
          <w:szCs w:val="28"/>
          <w:lang w:eastAsia="ru-RU"/>
        </w:rPr>
        <w:t>сти системы к требованиям Федерального закона №116-ФЗ.</w:t>
      </w:r>
    </w:p>
    <w:bookmarkEnd w:id="34"/>
    <w:p w14:paraId="593E63D6" w14:textId="045769A2"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 xml:space="preserve">Качество </w:t>
      </w:r>
      <w:r>
        <w:rPr>
          <w:rFonts w:ascii="Times New Roman" w:hAnsi="Times New Roman"/>
          <w:b/>
          <w:bCs/>
          <w:sz w:val="28"/>
          <w:szCs w:val="28"/>
          <w:lang w:eastAsia="ru-RU"/>
        </w:rPr>
        <w:t>системы водоотведения</w:t>
      </w:r>
    </w:p>
    <w:p w14:paraId="256B9FD1" w14:textId="77777777" w:rsidR="00064549" w:rsidRPr="00064549" w:rsidRDefault="00064549" w:rsidP="00064549">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064549">
        <w:rPr>
          <w:rFonts w:ascii="Times New Roman" w:hAnsi="Times New Roman"/>
          <w:sz w:val="28"/>
          <w:szCs w:val="28"/>
          <w:lang w:eastAsia="ru-RU"/>
        </w:rPr>
        <w:t>Из-за высокой степени изношенности, длительного срока эксплуат</w:t>
      </w:r>
      <w:r w:rsidRPr="00064549">
        <w:rPr>
          <w:rFonts w:ascii="Times New Roman" w:hAnsi="Times New Roman"/>
          <w:sz w:val="28"/>
          <w:szCs w:val="28"/>
          <w:lang w:eastAsia="ru-RU"/>
        </w:rPr>
        <w:t>а</w:t>
      </w:r>
      <w:r w:rsidRPr="00064549">
        <w:rPr>
          <w:rFonts w:ascii="Times New Roman" w:hAnsi="Times New Roman"/>
          <w:sz w:val="28"/>
          <w:szCs w:val="28"/>
          <w:lang w:eastAsia="ru-RU"/>
        </w:rPr>
        <w:t>ции большого количества трубопроводов, недостаточной финансовой обе</w:t>
      </w:r>
      <w:r w:rsidRPr="00064549">
        <w:rPr>
          <w:rFonts w:ascii="Times New Roman" w:hAnsi="Times New Roman"/>
          <w:sz w:val="28"/>
          <w:szCs w:val="28"/>
          <w:lang w:eastAsia="ru-RU"/>
        </w:rPr>
        <w:t>с</w:t>
      </w:r>
      <w:r w:rsidRPr="00064549">
        <w:rPr>
          <w:rFonts w:ascii="Times New Roman" w:hAnsi="Times New Roman"/>
          <w:sz w:val="28"/>
          <w:szCs w:val="28"/>
          <w:lang w:eastAsia="ru-RU"/>
        </w:rPr>
        <w:t>печенности текущих и капитальных ремонтов в сельском поселении сущ</w:t>
      </w:r>
      <w:r w:rsidRPr="00064549">
        <w:rPr>
          <w:rFonts w:ascii="Times New Roman" w:hAnsi="Times New Roman"/>
          <w:sz w:val="28"/>
          <w:szCs w:val="28"/>
          <w:lang w:eastAsia="ru-RU"/>
        </w:rPr>
        <w:t>е</w:t>
      </w:r>
      <w:r w:rsidRPr="00064549">
        <w:rPr>
          <w:rFonts w:ascii="Times New Roman" w:hAnsi="Times New Roman"/>
          <w:sz w:val="28"/>
          <w:szCs w:val="28"/>
          <w:lang w:eastAsia="ru-RU"/>
        </w:rPr>
        <w:t>ствует высокая вероятность аварийности канализационных сетей, более 65% сетей нуждаются в замене.</w:t>
      </w:r>
    </w:p>
    <w:p w14:paraId="25B3A56C" w14:textId="77777777"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Воздействие на окружающую среду</w:t>
      </w:r>
    </w:p>
    <w:p w14:paraId="5864EB11" w14:textId="77777777" w:rsidR="003F158D" w:rsidRPr="003F158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3F158D">
        <w:rPr>
          <w:rFonts w:ascii="Times New Roman" w:hAnsi="Times New Roman"/>
          <w:sz w:val="28"/>
          <w:szCs w:val="28"/>
          <w:lang w:eastAsia="ru-RU"/>
        </w:rPr>
        <w:t>Важнейшим экологическим аспектом, при выполнении мероприятий по строительству, реконструкции и модернизации объектов систем водоотв</w:t>
      </w:r>
      <w:r w:rsidRPr="003F158D">
        <w:rPr>
          <w:rFonts w:ascii="Times New Roman" w:hAnsi="Times New Roman"/>
          <w:sz w:val="28"/>
          <w:szCs w:val="28"/>
          <w:lang w:eastAsia="ru-RU"/>
        </w:rPr>
        <w:t>е</w:t>
      </w:r>
      <w:r w:rsidRPr="003F158D">
        <w:rPr>
          <w:rFonts w:ascii="Times New Roman" w:hAnsi="Times New Roman"/>
          <w:sz w:val="28"/>
          <w:szCs w:val="28"/>
          <w:lang w:eastAsia="ru-RU"/>
        </w:rPr>
        <w:t>дения и очистки сточных вод, является сброс сточных вод с превышением нормативно-допустимых показателей.</w:t>
      </w:r>
    </w:p>
    <w:p w14:paraId="329ADF64" w14:textId="77777777" w:rsidR="003F158D" w:rsidRPr="003F158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3F158D">
        <w:rPr>
          <w:rFonts w:ascii="Times New Roman" w:hAnsi="Times New Roman"/>
          <w:sz w:val="28"/>
          <w:szCs w:val="28"/>
          <w:lang w:eastAsia="ru-RU"/>
        </w:rPr>
        <w:t>Нарушение требований влечет за собой:</w:t>
      </w:r>
    </w:p>
    <w:p w14:paraId="7A78CE99" w14:textId="77777777" w:rsidR="003F158D" w:rsidRPr="003F158D" w:rsidRDefault="003F158D" w:rsidP="003F158D">
      <w:pPr>
        <w:widowControl w:val="0"/>
        <w:numPr>
          <w:ilvl w:val="0"/>
          <w:numId w:val="27"/>
        </w:numPr>
        <w:autoSpaceDE w:val="0"/>
        <w:autoSpaceDN w:val="0"/>
        <w:adjustRightInd w:val="0"/>
        <w:spacing w:after="0" w:line="276" w:lineRule="auto"/>
        <w:contextualSpacing/>
        <w:jc w:val="both"/>
        <w:rPr>
          <w:rFonts w:ascii="Times New Roman" w:hAnsi="Times New Roman"/>
          <w:sz w:val="28"/>
          <w:szCs w:val="28"/>
          <w:lang w:eastAsia="ru-RU"/>
        </w:rPr>
      </w:pPr>
      <w:r w:rsidRPr="003F158D">
        <w:rPr>
          <w:rFonts w:ascii="Times New Roman" w:hAnsi="Times New Roman"/>
          <w:sz w:val="28"/>
          <w:szCs w:val="28"/>
          <w:lang w:eastAsia="ru-RU"/>
        </w:rPr>
        <w:t>загрязнение и ухудшение качества поверхностных и подземных вод;</w:t>
      </w:r>
    </w:p>
    <w:p w14:paraId="079ACA88" w14:textId="77777777" w:rsidR="003F158D" w:rsidRPr="003F158D" w:rsidRDefault="003F158D" w:rsidP="003F158D">
      <w:pPr>
        <w:widowControl w:val="0"/>
        <w:numPr>
          <w:ilvl w:val="0"/>
          <w:numId w:val="27"/>
        </w:numPr>
        <w:autoSpaceDE w:val="0"/>
        <w:autoSpaceDN w:val="0"/>
        <w:adjustRightInd w:val="0"/>
        <w:spacing w:after="0" w:line="276" w:lineRule="auto"/>
        <w:contextualSpacing/>
        <w:jc w:val="both"/>
        <w:rPr>
          <w:rFonts w:ascii="Times New Roman" w:hAnsi="Times New Roman"/>
          <w:sz w:val="28"/>
          <w:szCs w:val="28"/>
          <w:lang w:eastAsia="ru-RU"/>
        </w:rPr>
      </w:pPr>
      <w:r w:rsidRPr="003F158D">
        <w:rPr>
          <w:rFonts w:ascii="Times New Roman" w:hAnsi="Times New Roman"/>
          <w:sz w:val="28"/>
          <w:szCs w:val="28"/>
          <w:lang w:eastAsia="ru-RU"/>
        </w:rPr>
        <w:t>эвтрофикация (зарастание водоема водорослями);</w:t>
      </w:r>
    </w:p>
    <w:p w14:paraId="58587C20" w14:textId="77777777" w:rsidR="003F158D" w:rsidRPr="003F158D" w:rsidRDefault="003F158D" w:rsidP="003F158D">
      <w:pPr>
        <w:widowControl w:val="0"/>
        <w:numPr>
          <w:ilvl w:val="0"/>
          <w:numId w:val="27"/>
        </w:numPr>
        <w:autoSpaceDE w:val="0"/>
        <w:autoSpaceDN w:val="0"/>
        <w:adjustRightInd w:val="0"/>
        <w:spacing w:after="0" w:line="276" w:lineRule="auto"/>
        <w:contextualSpacing/>
        <w:jc w:val="both"/>
        <w:rPr>
          <w:rFonts w:ascii="Times New Roman" w:hAnsi="Times New Roman"/>
          <w:sz w:val="28"/>
          <w:szCs w:val="28"/>
          <w:lang w:eastAsia="ru-RU"/>
        </w:rPr>
      </w:pPr>
      <w:r w:rsidRPr="003F158D">
        <w:rPr>
          <w:rFonts w:ascii="Times New Roman" w:hAnsi="Times New Roman"/>
          <w:sz w:val="28"/>
          <w:szCs w:val="28"/>
          <w:lang w:eastAsia="ru-RU"/>
        </w:rPr>
        <w:lastRenderedPageBreak/>
        <w:t>увеличение количества загрязняющих веществ в сточных водах;</w:t>
      </w:r>
    </w:p>
    <w:p w14:paraId="559EC4B8" w14:textId="77777777" w:rsidR="003F158D" w:rsidRPr="003F158D" w:rsidRDefault="003F158D" w:rsidP="003F158D">
      <w:pPr>
        <w:widowControl w:val="0"/>
        <w:numPr>
          <w:ilvl w:val="0"/>
          <w:numId w:val="27"/>
        </w:numPr>
        <w:autoSpaceDE w:val="0"/>
        <w:autoSpaceDN w:val="0"/>
        <w:adjustRightInd w:val="0"/>
        <w:spacing w:after="0" w:line="276" w:lineRule="auto"/>
        <w:contextualSpacing/>
        <w:jc w:val="both"/>
        <w:rPr>
          <w:rFonts w:ascii="Times New Roman" w:hAnsi="Times New Roman"/>
          <w:sz w:val="28"/>
          <w:szCs w:val="28"/>
          <w:lang w:eastAsia="ru-RU"/>
        </w:rPr>
      </w:pPr>
      <w:r w:rsidRPr="003F158D">
        <w:rPr>
          <w:rFonts w:ascii="Times New Roman" w:hAnsi="Times New Roman"/>
          <w:sz w:val="28"/>
          <w:szCs w:val="28"/>
          <w:lang w:eastAsia="ru-RU"/>
        </w:rPr>
        <w:t>увеличение объемов сточных вод.</w:t>
      </w:r>
    </w:p>
    <w:p w14:paraId="46EDB2AA" w14:textId="77777777" w:rsidR="003F158D" w:rsidRPr="003F158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3F158D">
        <w:rPr>
          <w:rFonts w:ascii="Times New Roman" w:hAnsi="Times New Roman"/>
          <w:sz w:val="28"/>
          <w:szCs w:val="28"/>
          <w:lang w:eastAsia="ru-RU"/>
        </w:rPr>
        <w:t>Запрещается сброс отходов производства и потребления, в повер</w:t>
      </w:r>
      <w:r w:rsidRPr="003F158D">
        <w:rPr>
          <w:rFonts w:ascii="Times New Roman" w:hAnsi="Times New Roman"/>
          <w:sz w:val="28"/>
          <w:szCs w:val="28"/>
          <w:lang w:eastAsia="ru-RU"/>
        </w:rPr>
        <w:t>х</w:t>
      </w:r>
      <w:r w:rsidRPr="003F158D">
        <w:rPr>
          <w:rFonts w:ascii="Times New Roman" w:hAnsi="Times New Roman"/>
          <w:sz w:val="28"/>
          <w:szCs w:val="28"/>
          <w:lang w:eastAsia="ru-RU"/>
        </w:rPr>
        <w:t>ностные и подземные водные объекты, на водосборные площади, в недра и на почву.</w:t>
      </w:r>
    </w:p>
    <w:p w14:paraId="27EC0C36" w14:textId="77777777" w:rsidR="003F158D" w:rsidRPr="003F158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3F158D">
        <w:rPr>
          <w:rFonts w:ascii="Times New Roman" w:hAnsi="Times New Roman"/>
          <w:sz w:val="28"/>
          <w:szCs w:val="28"/>
          <w:lang w:eastAsia="ru-RU"/>
        </w:rPr>
        <w:t>Данные положения определяются в законодательном плане</w:t>
      </w:r>
      <w:r w:rsidRPr="003F158D">
        <w:rPr>
          <w:rFonts w:ascii="Times New Roman" w:hAnsi="Times New Roman"/>
          <w:sz w:val="24"/>
          <w:szCs w:val="24"/>
          <w:lang w:eastAsia="ru-RU"/>
        </w:rPr>
        <w:footnoteReference w:id="2"/>
      </w:r>
      <w:r w:rsidRPr="003F158D">
        <w:rPr>
          <w:rFonts w:ascii="Times New Roman" w:hAnsi="Times New Roman"/>
          <w:sz w:val="28"/>
          <w:szCs w:val="28"/>
          <w:lang w:eastAsia="ru-RU"/>
        </w:rPr>
        <w:t>.</w:t>
      </w:r>
    </w:p>
    <w:p w14:paraId="259D2F0A" w14:textId="77777777" w:rsidR="003F158D" w:rsidRPr="003F158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3F158D">
        <w:rPr>
          <w:rFonts w:ascii="Times New Roman" w:hAnsi="Times New Roman"/>
          <w:sz w:val="28"/>
          <w:szCs w:val="28"/>
          <w:lang w:eastAsia="ru-RU"/>
        </w:rPr>
        <w:t>Основными причинами, оказывающими влияние на загрязнение почв и подземных вод населенных пунктов, являются:</w:t>
      </w:r>
    </w:p>
    <w:p w14:paraId="1A2247AF" w14:textId="77777777" w:rsidR="003F158D" w:rsidRPr="003F158D" w:rsidRDefault="003F158D" w:rsidP="003F158D">
      <w:pPr>
        <w:widowControl w:val="0"/>
        <w:numPr>
          <w:ilvl w:val="0"/>
          <w:numId w:val="28"/>
        </w:numPr>
        <w:autoSpaceDE w:val="0"/>
        <w:autoSpaceDN w:val="0"/>
        <w:adjustRightInd w:val="0"/>
        <w:spacing w:after="0" w:line="276" w:lineRule="auto"/>
        <w:contextualSpacing/>
        <w:jc w:val="both"/>
        <w:rPr>
          <w:rFonts w:ascii="Times New Roman" w:hAnsi="Times New Roman"/>
          <w:sz w:val="28"/>
          <w:szCs w:val="28"/>
          <w:lang w:eastAsia="ru-RU"/>
        </w:rPr>
      </w:pPr>
      <w:r w:rsidRPr="003F158D">
        <w:rPr>
          <w:rFonts w:ascii="Times New Roman" w:hAnsi="Times New Roman"/>
          <w:sz w:val="28"/>
          <w:szCs w:val="28"/>
          <w:lang w:eastAsia="ru-RU"/>
        </w:rPr>
        <w:t>увеличение числа не канализованных объектов</w:t>
      </w:r>
    </w:p>
    <w:p w14:paraId="3024CF21" w14:textId="77777777" w:rsidR="003F158D" w:rsidRPr="003F158D" w:rsidRDefault="003F158D" w:rsidP="003F158D">
      <w:pPr>
        <w:widowControl w:val="0"/>
        <w:numPr>
          <w:ilvl w:val="0"/>
          <w:numId w:val="28"/>
        </w:numPr>
        <w:autoSpaceDE w:val="0"/>
        <w:autoSpaceDN w:val="0"/>
        <w:adjustRightInd w:val="0"/>
        <w:spacing w:after="0" w:line="276" w:lineRule="auto"/>
        <w:contextualSpacing/>
        <w:jc w:val="both"/>
        <w:rPr>
          <w:rFonts w:ascii="Times New Roman" w:hAnsi="Times New Roman"/>
          <w:sz w:val="28"/>
          <w:szCs w:val="28"/>
          <w:lang w:eastAsia="ru-RU"/>
        </w:rPr>
      </w:pPr>
      <w:r w:rsidRPr="003F158D">
        <w:rPr>
          <w:rFonts w:ascii="Times New Roman" w:hAnsi="Times New Roman"/>
          <w:sz w:val="28"/>
          <w:szCs w:val="28"/>
          <w:lang w:eastAsia="ru-RU"/>
        </w:rPr>
        <w:t>отсутствие централизованной системы водоотведения.</w:t>
      </w:r>
    </w:p>
    <w:p w14:paraId="408AE668" w14:textId="02D23589"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ED540D">
        <w:rPr>
          <w:rFonts w:ascii="Times New Roman" w:hAnsi="Times New Roman"/>
          <w:b/>
          <w:bCs/>
          <w:sz w:val="28"/>
          <w:szCs w:val="28"/>
          <w:lang w:eastAsia="ru-RU"/>
        </w:rPr>
        <w:t>Тарифы, плата (тариф) за подключение (присоединение)</w:t>
      </w:r>
    </w:p>
    <w:p w14:paraId="2BB5F5FB" w14:textId="5171FA6B" w:rsidR="003F158D" w:rsidRPr="00ED540D" w:rsidRDefault="003F158D" w:rsidP="003F158D">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ED540D">
        <w:rPr>
          <w:rFonts w:ascii="Times New Roman" w:hAnsi="Times New Roman"/>
          <w:sz w:val="28"/>
          <w:szCs w:val="28"/>
          <w:lang w:eastAsia="ru-RU"/>
        </w:rPr>
        <w:t>Утвержден</w:t>
      </w:r>
      <w:r w:rsidR="00064549">
        <w:rPr>
          <w:rFonts w:ascii="Times New Roman" w:hAnsi="Times New Roman"/>
          <w:sz w:val="28"/>
          <w:szCs w:val="28"/>
          <w:lang w:eastAsia="ru-RU"/>
        </w:rPr>
        <w:t>ие тарифов не производится.</w:t>
      </w:r>
    </w:p>
    <w:p w14:paraId="7EAA5B9F" w14:textId="77777777" w:rsidR="003F158D" w:rsidRPr="003F158D" w:rsidRDefault="003F158D" w:rsidP="003F158D">
      <w:pPr>
        <w:widowControl w:val="0"/>
        <w:autoSpaceDE w:val="0"/>
        <w:autoSpaceDN w:val="0"/>
        <w:adjustRightInd w:val="0"/>
        <w:spacing w:after="0" w:line="276" w:lineRule="auto"/>
        <w:ind w:firstLine="851"/>
        <w:jc w:val="both"/>
        <w:rPr>
          <w:rFonts w:ascii="Times New Roman" w:hAnsi="Times New Roman"/>
          <w:b/>
          <w:bCs/>
          <w:sz w:val="28"/>
          <w:szCs w:val="28"/>
          <w:lang w:eastAsia="ru-RU"/>
        </w:rPr>
      </w:pPr>
      <w:r w:rsidRPr="003F158D">
        <w:rPr>
          <w:rFonts w:ascii="Times New Roman" w:hAnsi="Times New Roman"/>
          <w:b/>
          <w:bCs/>
          <w:sz w:val="28"/>
          <w:szCs w:val="28"/>
          <w:lang w:eastAsia="ru-RU"/>
        </w:rPr>
        <w:t>Технические и технологические проблемы в системе</w:t>
      </w:r>
    </w:p>
    <w:p w14:paraId="68D146C6" w14:textId="77777777" w:rsidR="00064549" w:rsidRPr="00B040E8" w:rsidRDefault="00064549" w:rsidP="00064549">
      <w:pPr>
        <w:pStyle w:val="afff"/>
        <w:rPr>
          <w:szCs w:val="28"/>
        </w:rPr>
      </w:pPr>
      <w:r w:rsidRPr="00B040E8">
        <w:rPr>
          <w:szCs w:val="28"/>
        </w:rPr>
        <w:t>Высокая степень износа трубопроводов систем водоотведения, сброс жидких отходов от жилой застройки населенных пунктов в выгребные ямы обуславливает возможность загрязнения подземных вод, загрязнение и пер</w:t>
      </w:r>
      <w:r w:rsidRPr="00B040E8">
        <w:rPr>
          <w:szCs w:val="28"/>
        </w:rPr>
        <w:t>е</w:t>
      </w:r>
      <w:r w:rsidRPr="00B040E8">
        <w:rPr>
          <w:szCs w:val="28"/>
        </w:rPr>
        <w:t>увлажнение почв.</w:t>
      </w:r>
    </w:p>
    <w:p w14:paraId="3F950022" w14:textId="77777777" w:rsidR="00064549" w:rsidRPr="00B040E8" w:rsidRDefault="00064549" w:rsidP="00064549">
      <w:pPr>
        <w:pStyle w:val="afff"/>
        <w:rPr>
          <w:szCs w:val="28"/>
        </w:rPr>
      </w:pPr>
      <w:r w:rsidRPr="00B040E8">
        <w:rPr>
          <w:szCs w:val="28"/>
        </w:rPr>
        <w:t>Необходимо проводить мероприятия по перекладке (реновации) ве</w:t>
      </w:r>
      <w:r w:rsidRPr="00B040E8">
        <w:rPr>
          <w:szCs w:val="28"/>
        </w:rPr>
        <w:t>т</w:t>
      </w:r>
      <w:r w:rsidRPr="00B040E8">
        <w:rPr>
          <w:szCs w:val="28"/>
        </w:rPr>
        <w:t>хих сетей.</w:t>
      </w:r>
    </w:p>
    <w:p w14:paraId="0B184FD3" w14:textId="77777777" w:rsidR="00064549" w:rsidRPr="00B040E8" w:rsidRDefault="00064549" w:rsidP="00064549">
      <w:pPr>
        <w:pStyle w:val="afff"/>
        <w:rPr>
          <w:szCs w:val="28"/>
        </w:rPr>
      </w:pPr>
      <w:bookmarkStart w:id="35" w:name="_Hlk114018703"/>
      <w:bookmarkStart w:id="36" w:name="_Toc114020446"/>
      <w:r w:rsidRPr="00B040E8">
        <w:rPr>
          <w:szCs w:val="28"/>
        </w:rPr>
        <w:t>На территории сельского поселения отсутствуют очистные сооруж</w:t>
      </w:r>
      <w:r w:rsidRPr="00B040E8">
        <w:rPr>
          <w:szCs w:val="28"/>
        </w:rPr>
        <w:t>е</w:t>
      </w:r>
      <w:r w:rsidRPr="00B040E8">
        <w:rPr>
          <w:szCs w:val="28"/>
        </w:rPr>
        <w:t>ния.</w:t>
      </w:r>
    </w:p>
    <w:p w14:paraId="3EBB1337" w14:textId="77777777" w:rsidR="00064549" w:rsidRPr="00B040E8" w:rsidRDefault="00064549" w:rsidP="00064549">
      <w:pPr>
        <w:pStyle w:val="afff"/>
        <w:rPr>
          <w:szCs w:val="28"/>
        </w:rPr>
      </w:pPr>
      <w:r w:rsidRPr="00B040E8">
        <w:rPr>
          <w:szCs w:val="28"/>
        </w:rPr>
        <w:t>При максимальном сценарном плане при увеличении отведения ст</w:t>
      </w:r>
      <w:r w:rsidRPr="00B040E8">
        <w:rPr>
          <w:szCs w:val="28"/>
        </w:rPr>
        <w:t>о</w:t>
      </w:r>
      <w:r w:rsidRPr="00B040E8">
        <w:rPr>
          <w:szCs w:val="28"/>
        </w:rPr>
        <w:t xml:space="preserve">ков, мощность очистных сооружениях необходимо предусмотреть не менее </w:t>
      </w:r>
      <w:r>
        <w:rPr>
          <w:szCs w:val="28"/>
        </w:rPr>
        <w:t>2000.00</w:t>
      </w:r>
      <w:r w:rsidRPr="00B040E8">
        <w:rPr>
          <w:szCs w:val="28"/>
        </w:rPr>
        <w:t>куб.м./</w:t>
      </w:r>
      <w:proofErr w:type="spellStart"/>
      <w:r w:rsidRPr="00B040E8">
        <w:rPr>
          <w:szCs w:val="28"/>
        </w:rPr>
        <w:t>сут</w:t>
      </w:r>
      <w:proofErr w:type="spellEnd"/>
      <w:r>
        <w:rPr>
          <w:szCs w:val="28"/>
        </w:rPr>
        <w:t>.</w:t>
      </w:r>
      <w:r w:rsidRPr="00B040E8">
        <w:rPr>
          <w:szCs w:val="28"/>
        </w:rPr>
        <w:t xml:space="preserve"> на период до 2030 года, и </w:t>
      </w:r>
      <w:r>
        <w:rPr>
          <w:szCs w:val="28"/>
        </w:rPr>
        <w:t>2500.00</w:t>
      </w:r>
      <w:r w:rsidRPr="00B040E8">
        <w:rPr>
          <w:szCs w:val="28"/>
        </w:rPr>
        <w:t>куб</w:t>
      </w:r>
      <w:proofErr w:type="gramStart"/>
      <w:r w:rsidRPr="00B040E8">
        <w:rPr>
          <w:szCs w:val="28"/>
        </w:rPr>
        <w:t>.м</w:t>
      </w:r>
      <w:proofErr w:type="gramEnd"/>
      <w:r w:rsidRPr="00B040E8">
        <w:rPr>
          <w:szCs w:val="28"/>
        </w:rPr>
        <w:t>/</w:t>
      </w:r>
      <w:proofErr w:type="spellStart"/>
      <w:r w:rsidRPr="00B040E8">
        <w:rPr>
          <w:szCs w:val="28"/>
        </w:rPr>
        <w:t>сут</w:t>
      </w:r>
      <w:proofErr w:type="spellEnd"/>
      <w:r w:rsidRPr="00B040E8">
        <w:rPr>
          <w:szCs w:val="28"/>
        </w:rPr>
        <w:t xml:space="preserve">. до </w:t>
      </w:r>
      <w:r>
        <w:rPr>
          <w:szCs w:val="28"/>
        </w:rPr>
        <w:t>2038</w:t>
      </w:r>
      <w:r w:rsidRPr="00B040E8">
        <w:rPr>
          <w:szCs w:val="28"/>
        </w:rPr>
        <w:t xml:space="preserve"> года.</w:t>
      </w:r>
    </w:p>
    <w:bookmarkEnd w:id="35"/>
    <w:p w14:paraId="13E85AB6" w14:textId="441A8D5A" w:rsidR="006A61A4" w:rsidRDefault="006A61A4" w:rsidP="0007424E">
      <w:pPr>
        <w:pStyle w:val="a6"/>
        <w:spacing w:before="240"/>
        <w:ind w:left="0"/>
        <w:jc w:val="both"/>
      </w:pPr>
      <w:r>
        <w:t>2.</w:t>
      </w:r>
      <w:r w:rsidR="00734F50">
        <w:t>1</w:t>
      </w:r>
      <w:r>
        <w:t xml:space="preserve">.5. Система </w:t>
      </w:r>
      <w:r w:rsidRPr="006A61A4">
        <w:t xml:space="preserve">сбора и утилизации твердых </w:t>
      </w:r>
      <w:r>
        <w:t>коммунальных</w:t>
      </w:r>
      <w:r w:rsidRPr="006A61A4">
        <w:t xml:space="preserve"> отходов</w:t>
      </w:r>
      <w:bookmarkEnd w:id="36"/>
    </w:p>
    <w:p w14:paraId="53ECB63B" w14:textId="77777777" w:rsidR="006A61A4" w:rsidRPr="001519BA" w:rsidRDefault="006A61A4" w:rsidP="009B712D">
      <w:pPr>
        <w:pStyle w:val="afff"/>
        <w:rPr>
          <w:b/>
          <w:bCs/>
        </w:rPr>
      </w:pPr>
      <w:r w:rsidRPr="001519BA">
        <w:rPr>
          <w:b/>
          <w:bCs/>
        </w:rPr>
        <w:t>Институциональная структура</w:t>
      </w:r>
    </w:p>
    <w:p w14:paraId="3662CE37" w14:textId="77777777" w:rsidR="003F158D" w:rsidRPr="003F158D" w:rsidRDefault="003F158D" w:rsidP="009B712D">
      <w:pPr>
        <w:pStyle w:val="afff"/>
        <w:rPr>
          <w:szCs w:val="28"/>
        </w:rPr>
      </w:pPr>
      <w:r w:rsidRPr="003F158D">
        <w:rPr>
          <w:szCs w:val="28"/>
        </w:rPr>
        <w:t>Созданная система коммунальной инфраструктуры – система перер</w:t>
      </w:r>
      <w:r w:rsidRPr="003F158D">
        <w:rPr>
          <w:szCs w:val="28"/>
        </w:rPr>
        <w:t>а</w:t>
      </w:r>
      <w:r w:rsidRPr="003F158D">
        <w:rPr>
          <w:szCs w:val="28"/>
        </w:rPr>
        <w:t>ботки и утилизации (захоронения) твердых коммунальных отходов на терр</w:t>
      </w:r>
      <w:r w:rsidRPr="003F158D">
        <w:rPr>
          <w:szCs w:val="28"/>
        </w:rPr>
        <w:t>и</w:t>
      </w:r>
      <w:r w:rsidRPr="003F158D">
        <w:rPr>
          <w:szCs w:val="28"/>
        </w:rPr>
        <w:t>тории Челябинской области, построена в соответствии со соглашением ме</w:t>
      </w:r>
      <w:r w:rsidRPr="003F158D">
        <w:rPr>
          <w:szCs w:val="28"/>
        </w:rPr>
        <w:t>ж</w:t>
      </w:r>
      <w:r w:rsidRPr="003F158D">
        <w:rPr>
          <w:szCs w:val="28"/>
        </w:rPr>
        <w:t>ду Министерством экологии Челябинской области и ООО «Центр комм</w:t>
      </w:r>
      <w:r w:rsidRPr="003F158D">
        <w:rPr>
          <w:szCs w:val="28"/>
        </w:rPr>
        <w:t>у</w:t>
      </w:r>
      <w:r w:rsidRPr="003F158D">
        <w:rPr>
          <w:szCs w:val="28"/>
        </w:rPr>
        <w:t>нального сервиса» об организации деятельности по обращению с твердыми коммунальными отходами на территории Челябинского кластера Челяби</w:t>
      </w:r>
      <w:r w:rsidRPr="003F158D">
        <w:rPr>
          <w:szCs w:val="28"/>
        </w:rPr>
        <w:t>н</w:t>
      </w:r>
      <w:r w:rsidRPr="003F158D">
        <w:rPr>
          <w:szCs w:val="28"/>
        </w:rPr>
        <w:t>ской области от 05 марта 2018г.</w:t>
      </w:r>
    </w:p>
    <w:p w14:paraId="078DF16B" w14:textId="77777777" w:rsidR="003F158D" w:rsidRPr="003F158D" w:rsidRDefault="003F158D" w:rsidP="009B712D">
      <w:pPr>
        <w:pStyle w:val="afff"/>
        <w:rPr>
          <w:szCs w:val="28"/>
        </w:rPr>
      </w:pPr>
      <w:r w:rsidRPr="003F158D">
        <w:rPr>
          <w:szCs w:val="28"/>
        </w:rPr>
        <w:t xml:space="preserve">В соответствии с </w:t>
      </w:r>
      <w:bookmarkStart w:id="37" w:name="_Hlk33060265"/>
      <w:r w:rsidRPr="003F158D">
        <w:rPr>
          <w:szCs w:val="28"/>
        </w:rPr>
        <w:t xml:space="preserve">территориальной схемой обращения с отходами, утвержденная Приказом Министерства экологии Челябинской области от 22 сентября 2016г., № 844, в том числе с твердыми коммунальными отходами, в </w:t>
      </w:r>
      <w:r w:rsidRPr="003F158D">
        <w:rPr>
          <w:szCs w:val="28"/>
        </w:rPr>
        <w:lastRenderedPageBreak/>
        <w:t>Челябинской области</w:t>
      </w:r>
      <w:bookmarkEnd w:id="37"/>
      <w:r w:rsidRPr="003F158D">
        <w:rPr>
          <w:szCs w:val="28"/>
        </w:rPr>
        <w:t>, сельское поселение входит в Челябинский кластер.</w:t>
      </w:r>
    </w:p>
    <w:p w14:paraId="1ECD3BB2" w14:textId="624042E0" w:rsidR="006A61A4" w:rsidRPr="001519BA" w:rsidRDefault="006A61A4" w:rsidP="009B712D">
      <w:pPr>
        <w:pStyle w:val="afff"/>
        <w:rPr>
          <w:b/>
          <w:bCs/>
        </w:rPr>
      </w:pPr>
      <w:r w:rsidRPr="001519BA">
        <w:rPr>
          <w:b/>
          <w:bCs/>
        </w:rPr>
        <w:t>Характеристика системы ресурсоснабжения</w:t>
      </w:r>
    </w:p>
    <w:p w14:paraId="3D9F1975" w14:textId="77777777" w:rsidR="007B1382" w:rsidRPr="000252C6" w:rsidRDefault="007B1382" w:rsidP="009B712D">
      <w:pPr>
        <w:pStyle w:val="afff"/>
      </w:pPr>
      <w:r w:rsidRPr="000252C6">
        <w:t>На территории сельского поселения отсутствует полигон накопления твердых коммунальных отходов.</w:t>
      </w:r>
    </w:p>
    <w:p w14:paraId="09CE0431" w14:textId="77777777" w:rsidR="006A61A4" w:rsidRPr="001519BA" w:rsidRDefault="006A61A4" w:rsidP="009B712D">
      <w:pPr>
        <w:pStyle w:val="afff"/>
        <w:rPr>
          <w:b/>
          <w:bCs/>
        </w:rPr>
      </w:pPr>
      <w:r w:rsidRPr="001519BA">
        <w:rPr>
          <w:b/>
          <w:bCs/>
        </w:rPr>
        <w:t>Зоны действия источников ресурсов</w:t>
      </w:r>
    </w:p>
    <w:p w14:paraId="3F838D70" w14:textId="4EB6CDEF" w:rsidR="00DF4BBA" w:rsidRPr="000252C6" w:rsidRDefault="00DF4BBA" w:rsidP="009B712D">
      <w:pPr>
        <w:pStyle w:val="afff"/>
      </w:pPr>
      <w:r w:rsidRPr="000252C6">
        <w:t xml:space="preserve">Сбор и вывоз ТКО предоставляется на всей территории </w:t>
      </w:r>
      <w:r w:rsidR="002E1BD1" w:rsidRPr="000252C6">
        <w:t>сельского п</w:t>
      </w:r>
      <w:r w:rsidR="002E1BD1" w:rsidRPr="000252C6">
        <w:t>о</w:t>
      </w:r>
      <w:r w:rsidR="002E1BD1" w:rsidRPr="000252C6">
        <w:t>селения</w:t>
      </w:r>
      <w:r w:rsidRPr="000252C6">
        <w:t>.</w:t>
      </w:r>
    </w:p>
    <w:p w14:paraId="34D5E006" w14:textId="77777777" w:rsidR="006A61A4" w:rsidRPr="001519BA" w:rsidRDefault="006A61A4" w:rsidP="009B712D">
      <w:pPr>
        <w:pStyle w:val="afff"/>
        <w:rPr>
          <w:b/>
          <w:bCs/>
        </w:rPr>
      </w:pPr>
      <w:r w:rsidRPr="001519BA">
        <w:rPr>
          <w:b/>
          <w:bCs/>
        </w:rPr>
        <w:t>Резервы и дефициты по зонам действия источников ресурсов</w:t>
      </w:r>
    </w:p>
    <w:p w14:paraId="58704A42" w14:textId="2B437170" w:rsidR="008743DF" w:rsidRPr="000252C6" w:rsidRDefault="008743DF" w:rsidP="009B712D">
      <w:pPr>
        <w:pStyle w:val="afff"/>
      </w:pPr>
      <w:r w:rsidRPr="000252C6">
        <w:t xml:space="preserve">Расчетное годовое количество образования твердых коммунальных отходов на территории </w:t>
      </w:r>
      <w:r w:rsidR="002E1BD1" w:rsidRPr="000252C6">
        <w:t>сельского поселения</w:t>
      </w:r>
      <w:r w:rsidRPr="000252C6">
        <w:t xml:space="preserve"> </w:t>
      </w:r>
      <w:r w:rsidR="003F158D" w:rsidRPr="000252C6">
        <w:t>1</w:t>
      </w:r>
      <w:r w:rsidR="003F158D">
        <w:t>.45тыс</w:t>
      </w:r>
      <w:proofErr w:type="gramStart"/>
      <w:r w:rsidR="003F158D">
        <w:t>.т</w:t>
      </w:r>
      <w:proofErr w:type="gramEnd"/>
      <w:r w:rsidR="003F158D">
        <w:t>онн</w:t>
      </w:r>
      <w:r w:rsidRPr="000252C6">
        <w:t xml:space="preserve"> в год.</w:t>
      </w:r>
    </w:p>
    <w:p w14:paraId="7A0A664E" w14:textId="77777777" w:rsidR="006A61A4" w:rsidRPr="001519BA" w:rsidRDefault="006A61A4" w:rsidP="009B712D">
      <w:pPr>
        <w:pStyle w:val="afff"/>
        <w:rPr>
          <w:b/>
          <w:bCs/>
        </w:rPr>
      </w:pPr>
      <w:r w:rsidRPr="001519BA">
        <w:rPr>
          <w:b/>
          <w:bCs/>
        </w:rPr>
        <w:t>Надежность работы системы</w:t>
      </w:r>
    </w:p>
    <w:p w14:paraId="278E7236" w14:textId="77777777" w:rsidR="007B1382" w:rsidRPr="000252C6" w:rsidRDefault="007B1382" w:rsidP="009B712D">
      <w:pPr>
        <w:pStyle w:val="afff"/>
      </w:pPr>
      <w:r w:rsidRPr="000252C6">
        <w:t>На территории сельского поселения отсутствует полигон накопления твердых коммунальных отходов.</w:t>
      </w:r>
    </w:p>
    <w:p w14:paraId="3852530E" w14:textId="77777777" w:rsidR="006A61A4" w:rsidRPr="001519BA" w:rsidRDefault="006A61A4" w:rsidP="009B712D">
      <w:pPr>
        <w:pStyle w:val="afff"/>
        <w:rPr>
          <w:b/>
          <w:bCs/>
        </w:rPr>
      </w:pPr>
      <w:r w:rsidRPr="001519BA">
        <w:rPr>
          <w:b/>
          <w:bCs/>
        </w:rPr>
        <w:t>Качество поставляемого ресурса</w:t>
      </w:r>
    </w:p>
    <w:p w14:paraId="1EC05AA2" w14:textId="77777777" w:rsidR="007B1382" w:rsidRPr="000252C6" w:rsidRDefault="007B1382" w:rsidP="009B712D">
      <w:pPr>
        <w:pStyle w:val="afff"/>
      </w:pPr>
      <w:r w:rsidRPr="000252C6">
        <w:t>На территории сельского поселения отсутствует полигон накопления твердых коммунальных отходов.</w:t>
      </w:r>
    </w:p>
    <w:p w14:paraId="11161192" w14:textId="77777777" w:rsidR="006A61A4" w:rsidRPr="001519BA" w:rsidRDefault="006A61A4" w:rsidP="009B712D">
      <w:pPr>
        <w:pStyle w:val="afff"/>
        <w:rPr>
          <w:b/>
          <w:bCs/>
        </w:rPr>
      </w:pPr>
      <w:r w:rsidRPr="001519BA">
        <w:rPr>
          <w:b/>
          <w:bCs/>
        </w:rPr>
        <w:t>Воздействие на окружающую среду</w:t>
      </w:r>
    </w:p>
    <w:p w14:paraId="5D7ABC59" w14:textId="77777777" w:rsidR="00E6522B" w:rsidRDefault="00DF4BBA" w:rsidP="009B712D">
      <w:pPr>
        <w:pStyle w:val="afff"/>
      </w:pPr>
      <w:r w:rsidRPr="000252C6">
        <w:t>Санитарная очистка – важнейшее санитарно-гигиеническое меропри</w:t>
      </w:r>
      <w:r w:rsidRPr="000252C6">
        <w:t>я</w:t>
      </w:r>
      <w:r w:rsidRPr="000252C6">
        <w:t>тие, способствующее охране здоровья населения и окружающей природной среды, включающее в себя комплекс работ по сбору, удалению, обезвреж</w:t>
      </w:r>
      <w:r w:rsidRPr="000252C6">
        <w:t>и</w:t>
      </w:r>
      <w:r w:rsidRPr="000252C6">
        <w:t>ванию коммунальных отходов. Все задачи, решаемые схемой санитарной очистки, имеют целью разработку конкретных мероприятий по защите окр</w:t>
      </w:r>
      <w:r w:rsidRPr="000252C6">
        <w:t>у</w:t>
      </w:r>
      <w:r w:rsidRPr="000252C6">
        <w:t>жающей среды от вредного влияния коммунальных отходов, которые могут вызвать загрязнение почвы, воздуха, поверхностных и грунтовых вод.</w:t>
      </w:r>
    </w:p>
    <w:p w14:paraId="16ACC9C2" w14:textId="5563B020" w:rsidR="00DF4BBA" w:rsidRPr="000252C6" w:rsidRDefault="00DF4BBA" w:rsidP="009B712D">
      <w:pPr>
        <w:pStyle w:val="afff"/>
      </w:pPr>
      <w:r w:rsidRPr="000252C6">
        <w:t>Обеспечение санитарно-эпидемиологического благополучия насел</w:t>
      </w:r>
      <w:r w:rsidRPr="000252C6">
        <w:t>е</w:t>
      </w:r>
      <w:r w:rsidRPr="000252C6">
        <w:t>ния осуществляется посредством регулярного сбора, вывоза, захоронения о</w:t>
      </w:r>
      <w:r w:rsidRPr="000252C6">
        <w:t>т</w:t>
      </w:r>
      <w:r w:rsidRPr="000252C6">
        <w:t>ходов деятельности человека специализированным предприятием с примен</w:t>
      </w:r>
      <w:r w:rsidRPr="000252C6">
        <w:t>е</w:t>
      </w:r>
      <w:r w:rsidRPr="000252C6">
        <w:t>нием специальной техники.</w:t>
      </w:r>
    </w:p>
    <w:p w14:paraId="1E9FB837" w14:textId="77777777" w:rsidR="00E6522B" w:rsidRDefault="00DF4BBA" w:rsidP="009B712D">
      <w:pPr>
        <w:pStyle w:val="afff"/>
      </w:pPr>
      <w:r w:rsidRPr="000252C6">
        <w:t>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w:t>
      </w:r>
    </w:p>
    <w:p w14:paraId="7DC4E865" w14:textId="4438BDD3" w:rsidR="00DF4BBA" w:rsidRPr="000252C6" w:rsidRDefault="00DF4BBA" w:rsidP="009B712D">
      <w:pPr>
        <w:pStyle w:val="afff"/>
      </w:pPr>
      <w:r w:rsidRPr="000252C6">
        <w:t>Эффективность принимаемых решений для каждого элемента оказ</w:t>
      </w:r>
      <w:r w:rsidRPr="000252C6">
        <w:t>ы</w:t>
      </w:r>
      <w:r w:rsidRPr="000252C6">
        <w:t>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w:t>
      </w:r>
    </w:p>
    <w:p w14:paraId="459292A7" w14:textId="77777777" w:rsidR="006A61A4" w:rsidRPr="001519BA" w:rsidRDefault="006A61A4" w:rsidP="009B712D">
      <w:pPr>
        <w:pStyle w:val="afff"/>
        <w:rPr>
          <w:b/>
        </w:rPr>
      </w:pPr>
      <w:r w:rsidRPr="001519BA">
        <w:rPr>
          <w:b/>
        </w:rPr>
        <w:t>Тарифы, плата (тариф) за подключение (присоединение), стру</w:t>
      </w:r>
      <w:r w:rsidRPr="001519BA">
        <w:rPr>
          <w:b/>
        </w:rPr>
        <w:t>к</w:t>
      </w:r>
      <w:r w:rsidRPr="001519BA">
        <w:rPr>
          <w:b/>
        </w:rPr>
        <w:t>тура себестоимости производства и транспорта ресурса</w:t>
      </w:r>
    </w:p>
    <w:p w14:paraId="09C17FD5" w14:textId="5CB41802" w:rsidR="007B1382" w:rsidRPr="00E6522B" w:rsidRDefault="00E6522B" w:rsidP="009B712D">
      <w:pPr>
        <w:pStyle w:val="afff"/>
      </w:pPr>
      <w:bookmarkStart w:id="38" w:name="_Toc528549007"/>
      <w:r>
        <w:t>У</w:t>
      </w:r>
      <w:r w:rsidR="007B1382" w:rsidRPr="00E6522B">
        <w:t>твержденные тарифы на услуги по обращению твердых коммунал</w:t>
      </w:r>
      <w:r w:rsidR="007B1382" w:rsidRPr="00E6522B">
        <w:t>ь</w:t>
      </w:r>
      <w:r w:rsidR="007B1382" w:rsidRPr="00E6522B">
        <w:lastRenderedPageBreak/>
        <w:t xml:space="preserve">ных отходов представлены в таблице </w:t>
      </w:r>
      <w:r w:rsidR="003F158D">
        <w:t>3.6.3.1</w:t>
      </w:r>
      <w:r w:rsidR="007B1382" w:rsidRPr="00E6522B">
        <w:t>.</w:t>
      </w:r>
      <w:r w:rsidR="003F158D">
        <w:t xml:space="preserve"> Обосновывающих материалов.</w:t>
      </w:r>
    </w:p>
    <w:bookmarkEnd w:id="38"/>
    <w:p w14:paraId="2D59AB1B" w14:textId="77777777" w:rsidR="006A61A4" w:rsidRPr="001519BA" w:rsidRDefault="006A61A4" w:rsidP="009B712D">
      <w:pPr>
        <w:pStyle w:val="afff"/>
        <w:rPr>
          <w:b/>
          <w:bCs/>
        </w:rPr>
      </w:pPr>
      <w:r w:rsidRPr="001519BA">
        <w:rPr>
          <w:b/>
          <w:bCs/>
        </w:rPr>
        <w:t>Технические и технологические проблемы в системе</w:t>
      </w:r>
    </w:p>
    <w:p w14:paraId="0611DA18" w14:textId="77777777" w:rsidR="00B70F88" w:rsidRPr="00B70F88" w:rsidRDefault="00B70F88" w:rsidP="009B712D">
      <w:pPr>
        <w:pStyle w:val="afff"/>
        <w:rPr>
          <w:szCs w:val="28"/>
        </w:rPr>
      </w:pPr>
      <w:r w:rsidRPr="00B70F88">
        <w:rPr>
          <w:szCs w:val="28"/>
        </w:rPr>
        <w:t>Проблемы и направления их решения</w:t>
      </w:r>
    </w:p>
    <w:p w14:paraId="75E88EC0" w14:textId="77777777" w:rsidR="00B70F88" w:rsidRPr="00B70F88" w:rsidRDefault="00B70F88" w:rsidP="009B712D">
      <w:pPr>
        <w:pStyle w:val="afff"/>
        <w:rPr>
          <w:szCs w:val="28"/>
        </w:rPr>
      </w:pPr>
      <w:bookmarkStart w:id="39" w:name="_Hlk34009206"/>
      <w:r w:rsidRPr="00B70F88">
        <w:rPr>
          <w:szCs w:val="28"/>
        </w:rPr>
        <w:t>Основными проблемами в сфере захоронения (обезвреживания) ТКО на территории являются:</w:t>
      </w:r>
    </w:p>
    <w:p w14:paraId="75B95940" w14:textId="77777777" w:rsidR="00B70F88" w:rsidRPr="00B70F88" w:rsidRDefault="00B70F88" w:rsidP="009B712D">
      <w:pPr>
        <w:pStyle w:val="afff"/>
        <w:numPr>
          <w:ilvl w:val="0"/>
          <w:numId w:val="34"/>
        </w:numPr>
        <w:rPr>
          <w:szCs w:val="28"/>
        </w:rPr>
      </w:pPr>
      <w:r w:rsidRPr="00B70F88">
        <w:rPr>
          <w:szCs w:val="28"/>
        </w:rPr>
        <w:t>низкая экологическая грамотность населения.</w:t>
      </w:r>
    </w:p>
    <w:p w14:paraId="62A1F60B" w14:textId="77777777" w:rsidR="00B70F88" w:rsidRPr="00B70F88" w:rsidRDefault="00B70F88" w:rsidP="009B712D">
      <w:pPr>
        <w:pStyle w:val="afff"/>
        <w:rPr>
          <w:szCs w:val="28"/>
        </w:rPr>
      </w:pPr>
      <w:r w:rsidRPr="00B70F88">
        <w:rPr>
          <w:szCs w:val="28"/>
        </w:rPr>
        <w:t>Требуемые технические и технологические мероприятия, направле</w:t>
      </w:r>
      <w:r w:rsidRPr="00B70F88">
        <w:rPr>
          <w:szCs w:val="28"/>
        </w:rPr>
        <w:t>н</w:t>
      </w:r>
      <w:r w:rsidRPr="00B70F88">
        <w:rPr>
          <w:szCs w:val="28"/>
        </w:rPr>
        <w:t>ные на решение существующих проблем:</w:t>
      </w:r>
    </w:p>
    <w:p w14:paraId="7A68DF55" w14:textId="0547D234" w:rsidR="00B70F88" w:rsidRPr="00B70F88" w:rsidRDefault="00B70F88" w:rsidP="009B712D">
      <w:pPr>
        <w:pStyle w:val="afff"/>
        <w:numPr>
          <w:ilvl w:val="0"/>
          <w:numId w:val="34"/>
        </w:numPr>
        <w:rPr>
          <w:szCs w:val="28"/>
        </w:rPr>
      </w:pPr>
      <w:r w:rsidRPr="00B70F88">
        <w:rPr>
          <w:szCs w:val="28"/>
        </w:rPr>
        <w:t>проведение эколого-просветительской работы среди населения по вопросам обращения с отходами для повышения экологич</w:t>
      </w:r>
      <w:r w:rsidRPr="00B70F88">
        <w:rPr>
          <w:szCs w:val="28"/>
        </w:rPr>
        <w:t>е</w:t>
      </w:r>
      <w:r w:rsidRPr="00B70F88">
        <w:rPr>
          <w:szCs w:val="28"/>
        </w:rPr>
        <w:t>ской грамотности</w:t>
      </w:r>
      <w:r w:rsidR="00064549">
        <w:rPr>
          <w:szCs w:val="28"/>
        </w:rPr>
        <w:t>.</w:t>
      </w:r>
    </w:p>
    <w:p w14:paraId="544C58BA" w14:textId="77FE1112" w:rsidR="006A61A4" w:rsidRDefault="006A61A4" w:rsidP="0007424E">
      <w:pPr>
        <w:pStyle w:val="a6"/>
        <w:spacing w:before="240"/>
        <w:ind w:left="0"/>
        <w:jc w:val="both"/>
      </w:pPr>
      <w:bookmarkStart w:id="40" w:name="_Toc114020447"/>
      <w:bookmarkEnd w:id="39"/>
      <w:r>
        <w:t>2.</w:t>
      </w:r>
      <w:r w:rsidR="00734F50">
        <w:t>1</w:t>
      </w:r>
      <w:r>
        <w:t>.6. Система</w:t>
      </w:r>
      <w:r w:rsidRPr="006A61A4">
        <w:t xml:space="preserve"> газоснабжения</w:t>
      </w:r>
      <w:bookmarkEnd w:id="40"/>
    </w:p>
    <w:p w14:paraId="4DC4BD0F" w14:textId="77777777" w:rsidR="00B70F88" w:rsidRPr="001519BA" w:rsidRDefault="00B70F88" w:rsidP="009B712D">
      <w:pPr>
        <w:pStyle w:val="afff"/>
        <w:rPr>
          <w:b/>
          <w:bCs/>
        </w:rPr>
      </w:pPr>
      <w:r w:rsidRPr="001519BA">
        <w:rPr>
          <w:b/>
          <w:bCs/>
        </w:rPr>
        <w:t>Институциональная структура</w:t>
      </w:r>
    </w:p>
    <w:p w14:paraId="2E8E6031" w14:textId="77777777" w:rsidR="00064549" w:rsidRPr="00064549" w:rsidRDefault="00064549" w:rsidP="00064549">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41" w:name="_Hlk34009260"/>
      <w:r w:rsidRPr="00064549">
        <w:rPr>
          <w:rFonts w:ascii="Times New Roman" w:hAnsi="Times New Roman"/>
          <w:sz w:val="28"/>
          <w:szCs w:val="28"/>
          <w:lang w:eastAsia="ru-RU"/>
        </w:rPr>
        <w:t>Оказание услуги газоснабжения на территории сельского поселения осуществляет ООО «НОВАТЭК-Челябинск». Транспортировка природного газа до ГРС осуществляет ООО «Газпром трансгаз Екатеринбург».</w:t>
      </w:r>
    </w:p>
    <w:p w14:paraId="270CF911" w14:textId="77777777" w:rsidR="00064549" w:rsidRPr="00064549" w:rsidRDefault="00064549" w:rsidP="00064549">
      <w:pPr>
        <w:widowControl w:val="0"/>
        <w:autoSpaceDE w:val="0"/>
        <w:autoSpaceDN w:val="0"/>
        <w:adjustRightInd w:val="0"/>
        <w:spacing w:after="0" w:line="276" w:lineRule="auto"/>
        <w:ind w:firstLine="851"/>
        <w:jc w:val="both"/>
        <w:rPr>
          <w:rFonts w:ascii="Times New Roman" w:hAnsi="Times New Roman"/>
          <w:sz w:val="28"/>
          <w:szCs w:val="28"/>
          <w:lang w:eastAsia="ru-RU"/>
        </w:rPr>
      </w:pPr>
      <w:r w:rsidRPr="00064549">
        <w:rPr>
          <w:rFonts w:ascii="Times New Roman" w:hAnsi="Times New Roman"/>
          <w:sz w:val="28"/>
          <w:szCs w:val="28"/>
          <w:lang w:eastAsia="ru-RU"/>
        </w:rPr>
        <w:t>Перед организациями стоят задачи по выполнению областной пр</w:t>
      </w:r>
      <w:r w:rsidRPr="00064549">
        <w:rPr>
          <w:rFonts w:ascii="Times New Roman" w:hAnsi="Times New Roman"/>
          <w:sz w:val="28"/>
          <w:szCs w:val="28"/>
          <w:lang w:eastAsia="ru-RU"/>
        </w:rPr>
        <w:t>о</w:t>
      </w:r>
      <w:r w:rsidRPr="00064549">
        <w:rPr>
          <w:rFonts w:ascii="Times New Roman" w:hAnsi="Times New Roman"/>
          <w:sz w:val="28"/>
          <w:szCs w:val="28"/>
          <w:lang w:eastAsia="ru-RU"/>
        </w:rPr>
        <w:t>граммы газификации, а также транспортировке и распределению газа среди потребителей. Основными потребителями газа являются население и ООО «Эффективная теплоэнергетика».</w:t>
      </w:r>
    </w:p>
    <w:p w14:paraId="37BBBCAB" w14:textId="77777777" w:rsidR="00064549" w:rsidRPr="00064549" w:rsidRDefault="00064549" w:rsidP="00064549">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42" w:name="_Hlk43086182"/>
      <w:r w:rsidRPr="00064549">
        <w:rPr>
          <w:rFonts w:ascii="Times New Roman" w:hAnsi="Times New Roman"/>
          <w:sz w:val="28"/>
          <w:szCs w:val="28"/>
          <w:lang w:eastAsia="ru-RU"/>
        </w:rPr>
        <w:t>В поселении газифицировано два населенных пункта: п. Трубный, с. Кайгородово.</w:t>
      </w:r>
    </w:p>
    <w:p w14:paraId="3841CE81" w14:textId="77777777" w:rsidR="00064549" w:rsidRPr="00064549" w:rsidRDefault="00064549" w:rsidP="00064549">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43" w:name="_Hlk114019017"/>
      <w:bookmarkEnd w:id="42"/>
      <w:r w:rsidRPr="00064549">
        <w:rPr>
          <w:rFonts w:ascii="Times New Roman" w:hAnsi="Times New Roman"/>
          <w:sz w:val="28"/>
          <w:szCs w:val="28"/>
          <w:lang w:eastAsia="ru-RU"/>
        </w:rPr>
        <w:t>Технологическое подключение к системе газоснабжения осуществл</w:t>
      </w:r>
      <w:r w:rsidRPr="00064549">
        <w:rPr>
          <w:rFonts w:ascii="Times New Roman" w:hAnsi="Times New Roman"/>
          <w:sz w:val="28"/>
          <w:szCs w:val="28"/>
          <w:lang w:eastAsia="ru-RU"/>
        </w:rPr>
        <w:t>я</w:t>
      </w:r>
      <w:r w:rsidRPr="00064549">
        <w:rPr>
          <w:rFonts w:ascii="Times New Roman" w:hAnsi="Times New Roman"/>
          <w:sz w:val="28"/>
          <w:szCs w:val="28"/>
          <w:lang w:eastAsia="ru-RU"/>
        </w:rPr>
        <w:t>ет ООО «Классик», АО «Челябинскгоргаз».</w:t>
      </w:r>
    </w:p>
    <w:bookmarkEnd w:id="41"/>
    <w:bookmarkEnd w:id="43"/>
    <w:p w14:paraId="3D012F53" w14:textId="3C229A30" w:rsidR="00B70F88" w:rsidRPr="001519BA" w:rsidRDefault="00B70F88" w:rsidP="009B712D">
      <w:pPr>
        <w:pStyle w:val="afff"/>
        <w:rPr>
          <w:b/>
          <w:bCs/>
        </w:rPr>
      </w:pPr>
      <w:r w:rsidRPr="001519BA">
        <w:rPr>
          <w:b/>
          <w:bCs/>
        </w:rPr>
        <w:t>Характеристика системы ресурсоснабжения</w:t>
      </w:r>
    </w:p>
    <w:p w14:paraId="718144F0" w14:textId="77777777" w:rsidR="00B70F88" w:rsidRPr="00ED540D" w:rsidRDefault="00B70F88" w:rsidP="009B712D">
      <w:pPr>
        <w:pStyle w:val="afff"/>
      </w:pPr>
      <w:r w:rsidRPr="00ED540D">
        <w:t>Площадные объекты</w:t>
      </w:r>
    </w:p>
    <w:p w14:paraId="765B85C1" w14:textId="77777777" w:rsidR="00064549" w:rsidRPr="00064549" w:rsidRDefault="00064549" w:rsidP="00064549">
      <w:pPr>
        <w:widowControl w:val="0"/>
        <w:autoSpaceDE w:val="0"/>
        <w:autoSpaceDN w:val="0"/>
        <w:adjustRightInd w:val="0"/>
        <w:spacing w:after="0" w:line="276" w:lineRule="auto"/>
        <w:ind w:firstLine="851"/>
        <w:jc w:val="both"/>
        <w:rPr>
          <w:rFonts w:ascii="Times New Roman" w:hAnsi="Times New Roman"/>
          <w:sz w:val="28"/>
          <w:szCs w:val="28"/>
          <w:lang w:eastAsia="ru-RU"/>
        </w:rPr>
      </w:pPr>
      <w:bookmarkStart w:id="44" w:name="_Hlk114019034"/>
      <w:r w:rsidRPr="00064549">
        <w:rPr>
          <w:rFonts w:ascii="Times New Roman" w:hAnsi="Times New Roman"/>
          <w:sz w:val="28"/>
          <w:szCs w:val="28"/>
          <w:lang w:eastAsia="ru-RU"/>
        </w:rPr>
        <w:t>Источником газоснабжения сельского поселения является природный газ, который по отводу от магистрального газопровода «Бухара-Урал» под</w:t>
      </w:r>
      <w:r w:rsidRPr="00064549">
        <w:rPr>
          <w:rFonts w:ascii="Times New Roman" w:hAnsi="Times New Roman"/>
          <w:sz w:val="28"/>
          <w:szCs w:val="28"/>
          <w:lang w:eastAsia="ru-RU"/>
        </w:rPr>
        <w:t>а</w:t>
      </w:r>
      <w:r w:rsidRPr="00064549">
        <w:rPr>
          <w:rFonts w:ascii="Times New Roman" w:hAnsi="Times New Roman"/>
          <w:sz w:val="28"/>
          <w:szCs w:val="28"/>
          <w:lang w:eastAsia="ru-RU"/>
        </w:rPr>
        <w:t>ется на газораспределительную станцию ГРС «</w:t>
      </w:r>
      <w:proofErr w:type="spellStart"/>
      <w:r w:rsidRPr="00064549">
        <w:rPr>
          <w:rFonts w:ascii="Times New Roman" w:hAnsi="Times New Roman"/>
          <w:sz w:val="28"/>
          <w:szCs w:val="28"/>
          <w:lang w:eastAsia="ru-RU"/>
        </w:rPr>
        <w:t>Смолинский</w:t>
      </w:r>
      <w:proofErr w:type="spellEnd"/>
      <w:r w:rsidRPr="00064549">
        <w:rPr>
          <w:rFonts w:ascii="Times New Roman" w:hAnsi="Times New Roman"/>
          <w:sz w:val="28"/>
          <w:szCs w:val="28"/>
          <w:lang w:eastAsia="ru-RU"/>
        </w:rPr>
        <w:t>».</w:t>
      </w:r>
    </w:p>
    <w:bookmarkEnd w:id="44"/>
    <w:p w14:paraId="07454F7B" w14:textId="6157662B" w:rsidR="00B70F88" w:rsidRPr="001519BA" w:rsidRDefault="00B70F88" w:rsidP="009B712D">
      <w:pPr>
        <w:pStyle w:val="afff"/>
        <w:rPr>
          <w:b/>
          <w:bCs/>
        </w:rPr>
      </w:pPr>
      <w:r w:rsidRPr="001519BA">
        <w:rPr>
          <w:b/>
          <w:bCs/>
        </w:rPr>
        <w:t>Линейные объекты</w:t>
      </w:r>
    </w:p>
    <w:p w14:paraId="21169128" w14:textId="77777777" w:rsidR="00064549" w:rsidRPr="00064549" w:rsidRDefault="00064549" w:rsidP="00064549">
      <w:pPr>
        <w:pStyle w:val="afff"/>
      </w:pPr>
      <w:bookmarkStart w:id="45" w:name="_Hlk43086094"/>
      <w:r w:rsidRPr="00064549">
        <w:t>Протяженность сетей газоснабжения составляет 9.4км, сортамент – сталь. Основной вид прокладки – надземный.</w:t>
      </w:r>
    </w:p>
    <w:bookmarkEnd w:id="45"/>
    <w:p w14:paraId="64B3C882" w14:textId="77777777" w:rsidR="00B70F88" w:rsidRPr="00ED540D" w:rsidRDefault="00B70F88" w:rsidP="009B712D">
      <w:pPr>
        <w:pStyle w:val="afff"/>
      </w:pPr>
      <w:r w:rsidRPr="00ED540D">
        <w:t>Функционирование и эксплуатация водопроводных сетей систем це</w:t>
      </w:r>
      <w:r w:rsidRPr="00ED540D">
        <w:t>н</w:t>
      </w:r>
      <w:r w:rsidRPr="00ED540D">
        <w:t>трализованного водоснабжения осуществляется на основании «Правил те</w:t>
      </w:r>
      <w:r w:rsidRPr="00ED540D">
        <w:t>х</w:t>
      </w:r>
      <w:r w:rsidRPr="00ED540D">
        <w:t xml:space="preserve">нической эксплуатации систем и сооружений коммунального водоснабжения </w:t>
      </w:r>
      <w:r w:rsidRPr="00ED540D">
        <w:lastRenderedPageBreak/>
        <w:t>и канализации»</w:t>
      </w:r>
      <w:r w:rsidRPr="00ED540D">
        <w:rPr>
          <w:vertAlign w:val="superscript"/>
        </w:rPr>
        <w:footnoteReference w:id="3"/>
      </w:r>
      <w:r w:rsidRPr="00ED540D">
        <w:t>.</w:t>
      </w:r>
    </w:p>
    <w:p w14:paraId="601FFF63" w14:textId="77777777" w:rsidR="00B70F88" w:rsidRPr="001519BA" w:rsidRDefault="00B70F88" w:rsidP="009B712D">
      <w:pPr>
        <w:pStyle w:val="afff"/>
        <w:rPr>
          <w:b/>
          <w:bCs/>
        </w:rPr>
      </w:pPr>
      <w:r w:rsidRPr="001519BA">
        <w:rPr>
          <w:b/>
          <w:bCs/>
        </w:rPr>
        <w:t>Системы учета ресурсов</w:t>
      </w:r>
    </w:p>
    <w:p w14:paraId="72246BAD" w14:textId="77777777" w:rsidR="00602147" w:rsidRPr="00602147" w:rsidRDefault="00602147" w:rsidP="009B712D">
      <w:pPr>
        <w:pStyle w:val="afff"/>
      </w:pPr>
      <w:r w:rsidRPr="00602147">
        <w:t>В настоящее время потери, обусловленные погрешностями системы учета газоснабжения, включаются в состав коммерческих потерь, что не обеспечивает ясного представления о структуре потерь в целом и целесоо</w:t>
      </w:r>
      <w:r w:rsidRPr="00602147">
        <w:t>б</w:t>
      </w:r>
      <w:r w:rsidRPr="00602147">
        <w:t>разных направлениях работ по их снижению.</w:t>
      </w:r>
    </w:p>
    <w:p w14:paraId="6BFD9ED4" w14:textId="77777777" w:rsidR="00B70F88" w:rsidRPr="001519BA" w:rsidRDefault="00B70F88" w:rsidP="009B712D">
      <w:pPr>
        <w:pStyle w:val="afff"/>
        <w:rPr>
          <w:b/>
          <w:bCs/>
        </w:rPr>
      </w:pPr>
      <w:r w:rsidRPr="001519BA">
        <w:rPr>
          <w:b/>
          <w:bCs/>
        </w:rPr>
        <w:t>Зоны действия системы</w:t>
      </w:r>
    </w:p>
    <w:p w14:paraId="41A26CF6" w14:textId="77777777" w:rsidR="00064549" w:rsidRPr="00064549" w:rsidRDefault="00064549" w:rsidP="00064549">
      <w:pPr>
        <w:pStyle w:val="afff"/>
      </w:pPr>
      <w:r w:rsidRPr="00064549">
        <w:t>В поселении газифицировано два населенных пункта: п. Трубный, с. Кайгородово.</w:t>
      </w:r>
    </w:p>
    <w:p w14:paraId="095DD518" w14:textId="77777777" w:rsidR="00B70F88" w:rsidRPr="001519BA" w:rsidRDefault="00B70F88" w:rsidP="009B712D">
      <w:pPr>
        <w:pStyle w:val="afff"/>
        <w:rPr>
          <w:b/>
          <w:bCs/>
        </w:rPr>
      </w:pPr>
      <w:r w:rsidRPr="001519BA">
        <w:rPr>
          <w:b/>
          <w:bCs/>
        </w:rPr>
        <w:t>Резервы и дефициты по зонам действия систем</w:t>
      </w:r>
    </w:p>
    <w:p w14:paraId="3200240D" w14:textId="77777777" w:rsidR="00064549" w:rsidRPr="00064549" w:rsidRDefault="00064549" w:rsidP="00064549">
      <w:pPr>
        <w:pStyle w:val="afff"/>
        <w:rPr>
          <w:rFonts w:eastAsia="Times New Roman"/>
        </w:rPr>
      </w:pPr>
      <w:r w:rsidRPr="00064549">
        <w:rPr>
          <w:rFonts w:eastAsia="Times New Roman"/>
        </w:rPr>
        <w:t>Подключение перспективных потребителей к распределительным с</w:t>
      </w:r>
      <w:r w:rsidRPr="00064549">
        <w:rPr>
          <w:rFonts w:eastAsia="Times New Roman"/>
        </w:rPr>
        <w:t>е</w:t>
      </w:r>
      <w:r w:rsidRPr="00064549">
        <w:rPr>
          <w:rFonts w:eastAsia="Times New Roman"/>
        </w:rPr>
        <w:t>тям, источником газоснабжения которых является ГРС «</w:t>
      </w:r>
      <w:proofErr w:type="spellStart"/>
      <w:r w:rsidRPr="00064549">
        <w:rPr>
          <w:rFonts w:eastAsia="Times New Roman"/>
        </w:rPr>
        <w:t>Смолинский</w:t>
      </w:r>
      <w:proofErr w:type="spellEnd"/>
      <w:r w:rsidRPr="00064549">
        <w:rPr>
          <w:rFonts w:eastAsia="Times New Roman"/>
        </w:rPr>
        <w:t>», рек</w:t>
      </w:r>
      <w:r w:rsidRPr="00064549">
        <w:rPr>
          <w:rFonts w:eastAsia="Times New Roman"/>
        </w:rPr>
        <w:t>о</w:t>
      </w:r>
      <w:r w:rsidRPr="00064549">
        <w:rPr>
          <w:rFonts w:eastAsia="Times New Roman"/>
        </w:rPr>
        <w:t>мендуется после разработки и реализации газораспределительной организ</w:t>
      </w:r>
      <w:r w:rsidRPr="00064549">
        <w:rPr>
          <w:rFonts w:eastAsia="Times New Roman"/>
        </w:rPr>
        <w:t>а</w:t>
      </w:r>
      <w:r w:rsidRPr="00064549">
        <w:rPr>
          <w:rFonts w:eastAsia="Times New Roman"/>
        </w:rPr>
        <w:t>цией мероприятий по использованию резерва пропускной способности ГРС-3 Челябинск.</w:t>
      </w:r>
    </w:p>
    <w:p w14:paraId="68321D74" w14:textId="77777777" w:rsidR="00B70F88" w:rsidRPr="001519BA" w:rsidRDefault="00B70F88" w:rsidP="009B712D">
      <w:pPr>
        <w:pStyle w:val="afff"/>
        <w:rPr>
          <w:b/>
          <w:bCs/>
        </w:rPr>
      </w:pPr>
      <w:r w:rsidRPr="001519BA">
        <w:rPr>
          <w:b/>
          <w:bCs/>
        </w:rPr>
        <w:t>Надежность работы системы</w:t>
      </w:r>
    </w:p>
    <w:p w14:paraId="7202774A" w14:textId="77777777" w:rsidR="00064549" w:rsidRPr="00064549" w:rsidRDefault="00064549" w:rsidP="00064549">
      <w:pPr>
        <w:pStyle w:val="afff"/>
      </w:pPr>
      <w:r w:rsidRPr="00064549">
        <w:t>В качестве показателя надежности системы принимается готовность системы к эффективной и безотказной работе, которая оценивается по р</w:t>
      </w:r>
      <w:r w:rsidRPr="00064549">
        <w:t>е</w:t>
      </w:r>
      <w:r w:rsidRPr="00064549">
        <w:t>зультатам испытаний.</w:t>
      </w:r>
    </w:p>
    <w:p w14:paraId="63A73B88" w14:textId="77777777" w:rsidR="00064549" w:rsidRPr="00064549" w:rsidRDefault="00064549" w:rsidP="00064549">
      <w:pPr>
        <w:pStyle w:val="afff"/>
      </w:pPr>
      <w:r w:rsidRPr="00064549">
        <w:t>Для расчета показателей надежности системы, помимо характеристик интенсивности отказов элементов, необходимо также задавать характерист</w:t>
      </w:r>
      <w:r w:rsidRPr="00064549">
        <w:t>и</w:t>
      </w:r>
      <w:r w:rsidRPr="00064549">
        <w:t>ки, описывающие затраты времени на восстановление их работоспособности - ремонт или замену. Прямое улучшение показателей надежности систем контроля и управления связано с определенными техническими трудностями, поэтому часто повышают надежность путем резервирования малонадежных приборов и устройств. При этом приобретает большое значение другая кач</w:t>
      </w:r>
      <w:r w:rsidRPr="00064549">
        <w:t>е</w:t>
      </w:r>
      <w:r w:rsidRPr="00064549">
        <w:t xml:space="preserve">ственная характеристика приборов, называемая ремонтопригодностью. </w:t>
      </w:r>
    </w:p>
    <w:p w14:paraId="21A3AEBE" w14:textId="77777777" w:rsidR="00064549" w:rsidRPr="00064549" w:rsidRDefault="00064549" w:rsidP="00064549">
      <w:pPr>
        <w:pStyle w:val="afff"/>
      </w:pPr>
      <w:r w:rsidRPr="00064549">
        <w:t>При оценке показателей надежности системы телемеханики целесоо</w:t>
      </w:r>
      <w:r w:rsidRPr="00064549">
        <w:t>б</w:t>
      </w:r>
      <w:r w:rsidRPr="00064549">
        <w:t>разно считать отказом только события, при которых система телемеханики не выполняет заданную функцию в течение времени, большего некоторой з</w:t>
      </w:r>
      <w:r w:rsidRPr="00064549">
        <w:t>а</w:t>
      </w:r>
      <w:r w:rsidRPr="00064549">
        <w:t>данной величины, принятой за критерий оценки наличия отказа.</w:t>
      </w:r>
    </w:p>
    <w:p w14:paraId="1F737CCD" w14:textId="77777777" w:rsidR="00064549" w:rsidRPr="00064549" w:rsidRDefault="00064549" w:rsidP="00064549">
      <w:pPr>
        <w:pStyle w:val="afff"/>
      </w:pPr>
      <w:r w:rsidRPr="00064549">
        <w:t>Таким образом, перерыв и отказ системы отличаются только продо</w:t>
      </w:r>
      <w:r w:rsidRPr="00064549">
        <w:t>л</w:t>
      </w:r>
      <w:r w:rsidRPr="00064549">
        <w:t>жительностью.</w:t>
      </w:r>
    </w:p>
    <w:p w14:paraId="2FB4C78E" w14:textId="0B7F7BE5" w:rsidR="00B70F88" w:rsidRPr="001519BA" w:rsidRDefault="00B70F88" w:rsidP="009B712D">
      <w:pPr>
        <w:pStyle w:val="afff"/>
        <w:rPr>
          <w:b/>
          <w:bCs/>
        </w:rPr>
      </w:pPr>
      <w:r w:rsidRPr="001519BA">
        <w:rPr>
          <w:b/>
          <w:bCs/>
        </w:rPr>
        <w:t xml:space="preserve">Качество системы </w:t>
      </w:r>
    </w:p>
    <w:p w14:paraId="2BC72359" w14:textId="77777777" w:rsidR="00602147" w:rsidRPr="00602147" w:rsidRDefault="00602147" w:rsidP="009B712D">
      <w:pPr>
        <w:pStyle w:val="afff"/>
      </w:pPr>
      <w:r w:rsidRPr="00602147">
        <w:t>Для обеспечения бесперебойной и безаварийной подачи газа потреб</w:t>
      </w:r>
      <w:r w:rsidRPr="00602147">
        <w:t>и</w:t>
      </w:r>
      <w:r w:rsidRPr="00602147">
        <w:t>телям, газоснабжающая организация выполняет необходимые регламентные работы, предусмотренные графиками технического обслуживания и текущ</w:t>
      </w:r>
      <w:r w:rsidRPr="00602147">
        <w:t>е</w:t>
      </w:r>
      <w:r w:rsidRPr="00602147">
        <w:lastRenderedPageBreak/>
        <w:t>го ремонта газовых сетей в соответствии с требованиями Правил безопасн</w:t>
      </w:r>
      <w:r w:rsidRPr="00602147">
        <w:t>о</w:t>
      </w:r>
      <w:r w:rsidRPr="00602147">
        <w:t>сти систем газораспределения и газопотребления (ПБ 12-529-03), включая систему технического обслуживания и ремонта, обеспечивающий содерж</w:t>
      </w:r>
      <w:r w:rsidRPr="00602147">
        <w:t>а</w:t>
      </w:r>
      <w:r w:rsidRPr="00602147">
        <w:t>ние опасных производственных объектов систем газораспределения и г</w:t>
      </w:r>
      <w:r w:rsidRPr="00602147">
        <w:t>а</w:t>
      </w:r>
      <w:r w:rsidRPr="00602147">
        <w:t>зопотребления в исправном и безопасном состоянии.</w:t>
      </w:r>
    </w:p>
    <w:p w14:paraId="6A5039C5" w14:textId="77777777" w:rsidR="00B70F88" w:rsidRPr="001519BA" w:rsidRDefault="00B70F88" w:rsidP="009B712D">
      <w:pPr>
        <w:pStyle w:val="afff"/>
        <w:rPr>
          <w:b/>
          <w:bCs/>
        </w:rPr>
      </w:pPr>
      <w:r w:rsidRPr="001519BA">
        <w:rPr>
          <w:b/>
          <w:bCs/>
        </w:rPr>
        <w:t>Воздействие на окружающую среду</w:t>
      </w:r>
    </w:p>
    <w:p w14:paraId="1CC157D5" w14:textId="77777777" w:rsidR="00602147" w:rsidRPr="00602147" w:rsidRDefault="00602147" w:rsidP="009B712D">
      <w:pPr>
        <w:pStyle w:val="afff"/>
      </w:pPr>
      <w:r w:rsidRPr="00602147">
        <w:t>Проблем воздействия на окружающую среду не выявлено.</w:t>
      </w:r>
    </w:p>
    <w:p w14:paraId="1C5590C4" w14:textId="603D5F01" w:rsidR="00B70F88" w:rsidRPr="00ED540D" w:rsidRDefault="00B70F88" w:rsidP="009B712D">
      <w:pPr>
        <w:pStyle w:val="afff"/>
      </w:pPr>
      <w:r w:rsidRPr="001519BA">
        <w:rPr>
          <w:b/>
          <w:bCs/>
        </w:rPr>
        <w:t>Тарифы, плата (тариф) за подключение (присоединение</w:t>
      </w:r>
      <w:r w:rsidRPr="00ED540D">
        <w:t>)</w:t>
      </w:r>
    </w:p>
    <w:p w14:paraId="199F7A49" w14:textId="7F69A0DE" w:rsidR="00B70F88" w:rsidRPr="00ED540D" w:rsidRDefault="00B70F88" w:rsidP="009B712D">
      <w:pPr>
        <w:pStyle w:val="afff"/>
      </w:pPr>
      <w:r w:rsidRPr="00ED540D">
        <w:t xml:space="preserve">Утвержденные тарифы на </w:t>
      </w:r>
      <w:r>
        <w:t>водоотведение</w:t>
      </w:r>
      <w:r w:rsidRPr="00ED540D">
        <w:t xml:space="preserve"> представлены в таблице </w:t>
      </w:r>
      <w:r w:rsidR="00602147">
        <w:t>3.3.3.1</w:t>
      </w:r>
      <w:r w:rsidRPr="00ED540D">
        <w:t>.</w:t>
      </w:r>
      <w:r>
        <w:t xml:space="preserve"> Обосновывающих материалов.</w:t>
      </w:r>
    </w:p>
    <w:p w14:paraId="1622F626" w14:textId="77777777" w:rsidR="00B70F88" w:rsidRPr="001519BA" w:rsidRDefault="00B70F88" w:rsidP="009B712D">
      <w:pPr>
        <w:pStyle w:val="afff"/>
        <w:rPr>
          <w:b/>
          <w:bCs/>
        </w:rPr>
      </w:pPr>
      <w:r w:rsidRPr="001519BA">
        <w:rPr>
          <w:b/>
          <w:bCs/>
        </w:rPr>
        <w:t>Технические и технологические проблемы в системе</w:t>
      </w:r>
    </w:p>
    <w:p w14:paraId="6560A748" w14:textId="63978766" w:rsidR="00B70F88" w:rsidRDefault="00602147" w:rsidP="009B712D">
      <w:pPr>
        <w:pStyle w:val="afff"/>
      </w:pPr>
      <w:r>
        <w:t>Проблемы отсутствуют.</w:t>
      </w:r>
    </w:p>
    <w:p w14:paraId="523C63E8" w14:textId="53790925" w:rsidR="006A61A4" w:rsidRDefault="006A61A4" w:rsidP="0007424E">
      <w:pPr>
        <w:pStyle w:val="a6"/>
        <w:spacing w:before="240"/>
        <w:ind w:left="0"/>
        <w:jc w:val="both"/>
      </w:pPr>
      <w:bookmarkStart w:id="46" w:name="_Toc114020448"/>
      <w:r>
        <w:t>2.2. К</w:t>
      </w:r>
      <w:r w:rsidR="007372E8">
        <w:t>раткий анализ состояния установки приборов учета и энергоресу</w:t>
      </w:r>
      <w:r w:rsidR="007372E8">
        <w:t>р</w:t>
      </w:r>
      <w:r w:rsidR="007372E8">
        <w:t>сосбережения у потребителей</w:t>
      </w:r>
      <w:bookmarkEnd w:id="46"/>
      <w:r w:rsidR="007372E8">
        <w:t xml:space="preserve"> </w:t>
      </w:r>
    </w:p>
    <w:p w14:paraId="71D191BF" w14:textId="1F3210B4" w:rsidR="007372E8" w:rsidRPr="00E6522B" w:rsidRDefault="00174E9D" w:rsidP="009B712D">
      <w:pPr>
        <w:pStyle w:val="afff"/>
      </w:pPr>
      <w:r w:rsidRPr="00E6522B">
        <w:t>Б</w:t>
      </w:r>
      <w:r w:rsidR="007372E8" w:rsidRPr="00E6522B">
        <w:t xml:space="preserve">олее детальный анализ </w:t>
      </w:r>
      <w:r w:rsidRPr="00E6522B">
        <w:t xml:space="preserve">представлен </w:t>
      </w:r>
      <w:r w:rsidR="007372E8" w:rsidRPr="00E6522B">
        <w:t>в разделе 4 Характеристика с</w:t>
      </w:r>
      <w:r w:rsidR="007372E8" w:rsidRPr="00E6522B">
        <w:t>о</w:t>
      </w:r>
      <w:r w:rsidR="007372E8" w:rsidRPr="00E6522B">
        <w:t>стояния и проблем в реализации энергоресурсосбережения и учета и сбора информации Обосновывающих материалов.</w:t>
      </w:r>
    </w:p>
    <w:p w14:paraId="0FD14938" w14:textId="274279F2" w:rsidR="007372E8" w:rsidRDefault="00DF4BBA" w:rsidP="0007424E">
      <w:pPr>
        <w:pStyle w:val="a6"/>
        <w:spacing w:before="240"/>
        <w:ind w:left="0"/>
        <w:jc w:val="both"/>
      </w:pPr>
      <w:bookmarkStart w:id="47" w:name="_Toc114020449"/>
      <w:r>
        <w:t>Р</w:t>
      </w:r>
      <w:r w:rsidR="00E6522B">
        <w:t>аздел</w:t>
      </w:r>
      <w:r>
        <w:t xml:space="preserve"> 3 П</w:t>
      </w:r>
      <w:r w:rsidR="00E6522B">
        <w:t>ерспективы развития поселения и прогноз спроса на комм</w:t>
      </w:r>
      <w:r w:rsidR="00E6522B">
        <w:t>у</w:t>
      </w:r>
      <w:r w:rsidR="00E6522B">
        <w:t>нальные ресурсы</w:t>
      </w:r>
      <w:bookmarkEnd w:id="47"/>
    </w:p>
    <w:p w14:paraId="14678A96" w14:textId="77777777" w:rsidR="009B712D" w:rsidRDefault="007372E8" w:rsidP="009B712D">
      <w:pPr>
        <w:pStyle w:val="afff"/>
      </w:pPr>
      <w:r w:rsidRPr="00E6522B">
        <w:t>Количественное определение перспективных показателей развития поселения, на основе которых разрабатывается программа, со ссылкой на их обоснование в разделе 1 Перспективные</w:t>
      </w:r>
      <w:r w:rsidR="00590F1F" w:rsidRPr="00E6522B">
        <w:t xml:space="preserve"> показатели развития поселения </w:t>
      </w:r>
      <w:r w:rsidRPr="00E6522B">
        <w:t>для разработки программы Обосновывающих материалов.</w:t>
      </w:r>
    </w:p>
    <w:p w14:paraId="7C034D17" w14:textId="1A644995" w:rsidR="007372E8" w:rsidRPr="00E6522B" w:rsidRDefault="007372E8" w:rsidP="009B712D">
      <w:pPr>
        <w:pStyle w:val="afff"/>
      </w:pPr>
      <w:r w:rsidRPr="00E6522B">
        <w:t>Прогноз спроса на коммунальные ресурсы со ссылкой на обоснова</w:t>
      </w:r>
      <w:r w:rsidR="00295843" w:rsidRPr="00E6522B">
        <w:t>ние прогноза спроса, приведен</w:t>
      </w:r>
      <w:r w:rsidRPr="00E6522B">
        <w:t xml:space="preserve"> в разделе 2 Перспективные показатели спроса на коммунальные ресурсы Обосновывающих материалов.</w:t>
      </w:r>
    </w:p>
    <w:p w14:paraId="25B16D5C" w14:textId="417C187A" w:rsidR="00174E9D" w:rsidRDefault="00DF4BBA" w:rsidP="0007424E">
      <w:pPr>
        <w:pStyle w:val="a6"/>
        <w:spacing w:before="240"/>
        <w:ind w:left="0"/>
        <w:jc w:val="both"/>
      </w:pPr>
      <w:bookmarkStart w:id="48" w:name="_Toc114020450"/>
      <w:r>
        <w:t>Р</w:t>
      </w:r>
      <w:r w:rsidR="00E6522B">
        <w:t>аздел</w:t>
      </w:r>
      <w:r>
        <w:t xml:space="preserve"> 4 Ц</w:t>
      </w:r>
      <w:r w:rsidR="00E6522B">
        <w:t>елевые показатели развития коммунальной инфраструктуры</w:t>
      </w:r>
      <w:bookmarkEnd w:id="48"/>
    </w:p>
    <w:p w14:paraId="22BD1B98" w14:textId="77777777" w:rsidR="00174E9D" w:rsidRPr="00E6522B" w:rsidRDefault="00174E9D" w:rsidP="009B712D">
      <w:pPr>
        <w:pStyle w:val="afff"/>
      </w:pPr>
      <w:r w:rsidRPr="00E6522B">
        <w:t>В данном разделе приведены количественные показатели по каждой из групп на весь период разработки программы, с выделением этапов:</w:t>
      </w:r>
    </w:p>
    <w:p w14:paraId="4BD86066" w14:textId="109C6BE7" w:rsidR="007372E8" w:rsidRPr="00E6522B" w:rsidRDefault="007372E8" w:rsidP="009B712D">
      <w:pPr>
        <w:pStyle w:val="afff"/>
        <w:numPr>
          <w:ilvl w:val="0"/>
          <w:numId w:val="35"/>
        </w:numPr>
      </w:pPr>
      <w:r w:rsidRPr="00E6522B">
        <w:t>критерии доступности д</w:t>
      </w:r>
      <w:r w:rsidR="008F225D" w:rsidRPr="00E6522B">
        <w:t>ля населения коммунальных услуг</w:t>
      </w:r>
      <w:r w:rsidR="00E6522B">
        <w:t>;</w:t>
      </w:r>
    </w:p>
    <w:p w14:paraId="46F6FC26" w14:textId="5BE43BC8" w:rsidR="007372E8" w:rsidRPr="00E6522B" w:rsidRDefault="007372E8" w:rsidP="009B712D">
      <w:pPr>
        <w:pStyle w:val="afff"/>
        <w:numPr>
          <w:ilvl w:val="0"/>
          <w:numId w:val="35"/>
        </w:numPr>
      </w:pPr>
      <w:r w:rsidRPr="00E6522B">
        <w:t>показатели спроса на коммунальные ресурсы и перспективной нагрузки (по кажд</w:t>
      </w:r>
      <w:r w:rsidR="008F225D" w:rsidRPr="00E6522B">
        <w:t>ому виду коммунального ресурса)</w:t>
      </w:r>
      <w:r w:rsidR="00E6522B">
        <w:t>;</w:t>
      </w:r>
    </w:p>
    <w:p w14:paraId="0C342882" w14:textId="5DD650B4" w:rsidR="007372E8" w:rsidRPr="00E6522B" w:rsidRDefault="007372E8" w:rsidP="009B712D">
      <w:pPr>
        <w:pStyle w:val="afff"/>
        <w:numPr>
          <w:ilvl w:val="0"/>
          <w:numId w:val="35"/>
        </w:numPr>
      </w:pPr>
      <w:r w:rsidRPr="00E6522B">
        <w:t>величины новых нагрузок (по каждому виду коммунального р</w:t>
      </w:r>
      <w:r w:rsidRPr="00E6522B">
        <w:t>е</w:t>
      </w:r>
      <w:r w:rsidRPr="00E6522B">
        <w:t>сурса), присоединяемы</w:t>
      </w:r>
      <w:r w:rsidR="008F225D" w:rsidRPr="00E6522B">
        <w:t>х в перспективе</w:t>
      </w:r>
      <w:r w:rsidR="00E6522B">
        <w:t>;</w:t>
      </w:r>
    </w:p>
    <w:p w14:paraId="4802A984" w14:textId="01E2FC8F" w:rsidR="007372E8" w:rsidRPr="00E6522B" w:rsidRDefault="007372E8" w:rsidP="009B712D">
      <w:pPr>
        <w:pStyle w:val="afff"/>
        <w:numPr>
          <w:ilvl w:val="0"/>
          <w:numId w:val="35"/>
        </w:numPr>
      </w:pPr>
      <w:r w:rsidRPr="00E6522B">
        <w:t>показатели качества пост</w:t>
      </w:r>
      <w:r w:rsidR="008F225D" w:rsidRPr="00E6522B">
        <w:t>авляемого коммунального ресурса</w:t>
      </w:r>
      <w:r w:rsidR="00E6522B">
        <w:t>;</w:t>
      </w:r>
    </w:p>
    <w:p w14:paraId="292DFFD3" w14:textId="7BFFB464" w:rsidR="007372E8" w:rsidRPr="00E6522B" w:rsidRDefault="007372E8" w:rsidP="009B712D">
      <w:pPr>
        <w:pStyle w:val="afff"/>
        <w:numPr>
          <w:ilvl w:val="0"/>
          <w:numId w:val="35"/>
        </w:numPr>
      </w:pPr>
      <w:r w:rsidRPr="00E6522B">
        <w:lastRenderedPageBreak/>
        <w:t>показатели степени охвата потребителей приборами учета (с выделением многоквартирных</w:t>
      </w:r>
      <w:r w:rsidR="008F225D" w:rsidRPr="00E6522B">
        <w:t xml:space="preserve"> домов и бюджетных организ</w:t>
      </w:r>
      <w:r w:rsidR="008F225D" w:rsidRPr="00E6522B">
        <w:t>а</w:t>
      </w:r>
      <w:r w:rsidR="008F225D" w:rsidRPr="00E6522B">
        <w:t>ций)</w:t>
      </w:r>
      <w:r w:rsidR="00E6522B">
        <w:t>;</w:t>
      </w:r>
    </w:p>
    <w:p w14:paraId="64BC1771" w14:textId="1BB8543F" w:rsidR="007372E8" w:rsidRPr="00E6522B" w:rsidRDefault="007372E8" w:rsidP="009B712D">
      <w:pPr>
        <w:pStyle w:val="afff"/>
        <w:numPr>
          <w:ilvl w:val="0"/>
          <w:numId w:val="35"/>
        </w:numPr>
      </w:pPr>
      <w:r w:rsidRPr="00E6522B">
        <w:t xml:space="preserve">показатели надежности по </w:t>
      </w:r>
      <w:r w:rsidR="008F225D" w:rsidRPr="00E6522B">
        <w:t>каждой системе ресурсоснабжения</w:t>
      </w:r>
      <w:r w:rsidR="00E6522B">
        <w:t>;</w:t>
      </w:r>
    </w:p>
    <w:p w14:paraId="1EDC496E" w14:textId="0984BF4B" w:rsidR="007372E8" w:rsidRPr="00E6522B" w:rsidRDefault="007372E8" w:rsidP="009B712D">
      <w:pPr>
        <w:pStyle w:val="afff"/>
        <w:numPr>
          <w:ilvl w:val="0"/>
          <w:numId w:val="35"/>
        </w:numPr>
      </w:pPr>
      <w:r w:rsidRPr="00E6522B">
        <w:t>показатели эффективности производства и транспортировки р</w:t>
      </w:r>
      <w:r w:rsidRPr="00E6522B">
        <w:t>е</w:t>
      </w:r>
      <w:r w:rsidRPr="00E6522B">
        <w:t>сурсов по каждой системе ресурсоснабжения (удельные расх</w:t>
      </w:r>
      <w:r w:rsidRPr="00E6522B">
        <w:t>о</w:t>
      </w:r>
      <w:r w:rsidRPr="00E6522B">
        <w:t>ды топлива и энергии, проценты собственных</w:t>
      </w:r>
      <w:r w:rsidR="008F225D" w:rsidRPr="00E6522B">
        <w:t xml:space="preserve"> нужд, проценты потерь в сетях)</w:t>
      </w:r>
      <w:r w:rsidR="00E6522B">
        <w:t>;</w:t>
      </w:r>
    </w:p>
    <w:p w14:paraId="03F9D2B6" w14:textId="44AB61E2" w:rsidR="007372E8" w:rsidRPr="00E6522B" w:rsidRDefault="007372E8" w:rsidP="009B712D">
      <w:pPr>
        <w:pStyle w:val="afff"/>
        <w:numPr>
          <w:ilvl w:val="0"/>
          <w:numId w:val="35"/>
        </w:numPr>
      </w:pPr>
      <w:r w:rsidRPr="00E6522B">
        <w:t>показатели эффективности потребления каждого вида комм</w:t>
      </w:r>
      <w:r w:rsidRPr="00E6522B">
        <w:t>у</w:t>
      </w:r>
      <w:r w:rsidRPr="00E6522B">
        <w:t>нального ресурса с детализацией по многоквартирным домам и бюджетным организациям (удельные расходы каждого в</w:t>
      </w:r>
      <w:r w:rsidR="008F225D" w:rsidRPr="00E6522B">
        <w:t>ида р</w:t>
      </w:r>
      <w:r w:rsidR="008F225D" w:rsidRPr="00E6522B">
        <w:t>е</w:t>
      </w:r>
      <w:r w:rsidR="008F225D" w:rsidRPr="00E6522B">
        <w:t>сурса на 1</w:t>
      </w:r>
      <w:r w:rsidR="00461DA1" w:rsidRPr="00E6522B">
        <w:t>кв.м.</w:t>
      </w:r>
      <w:r w:rsidR="008F225D" w:rsidRPr="00E6522B">
        <w:t>, на 1 чел.)</w:t>
      </w:r>
      <w:r w:rsidR="00E6522B">
        <w:t>;</w:t>
      </w:r>
    </w:p>
    <w:p w14:paraId="22154A1D" w14:textId="7DD6F96F" w:rsidR="007372E8" w:rsidRPr="00E6522B" w:rsidRDefault="007372E8" w:rsidP="009B712D">
      <w:pPr>
        <w:pStyle w:val="afff"/>
        <w:numPr>
          <w:ilvl w:val="0"/>
          <w:numId w:val="35"/>
        </w:numPr>
      </w:pPr>
      <w:r w:rsidRPr="00E6522B">
        <w:t xml:space="preserve">показатели </w:t>
      </w:r>
      <w:r w:rsidR="008F225D" w:rsidRPr="00E6522B">
        <w:t>воздействия на окружающую среду</w:t>
      </w:r>
      <w:r w:rsidR="00E6522B">
        <w:t>.</w:t>
      </w:r>
    </w:p>
    <w:p w14:paraId="25C904A4" w14:textId="77777777" w:rsidR="007372E8" w:rsidRPr="00E6522B" w:rsidRDefault="007372E8" w:rsidP="009B712D">
      <w:pPr>
        <w:pStyle w:val="afff"/>
      </w:pPr>
      <w:r w:rsidRPr="00E6522B">
        <w:t xml:space="preserve">Количественные показатели </w:t>
      </w:r>
      <w:r w:rsidR="00DF4BBA" w:rsidRPr="00E6522B">
        <w:t>представлены на их обоснование, прив</w:t>
      </w:r>
      <w:r w:rsidR="00DF4BBA" w:rsidRPr="00E6522B">
        <w:t>е</w:t>
      </w:r>
      <w:r w:rsidR="00DF4BBA" w:rsidRPr="00E6522B">
        <w:t>денные</w:t>
      </w:r>
      <w:r w:rsidRPr="00E6522B">
        <w:t xml:space="preserve"> в разделе 5 Целевые показатели развития коммунальной инфрастру</w:t>
      </w:r>
      <w:r w:rsidRPr="00E6522B">
        <w:t>к</w:t>
      </w:r>
      <w:r w:rsidRPr="00E6522B">
        <w:t>туры Обосновывающих материалов.</w:t>
      </w:r>
    </w:p>
    <w:p w14:paraId="2BC3D3B5" w14:textId="78168058" w:rsidR="007372E8" w:rsidRDefault="00DF4BBA" w:rsidP="0007424E">
      <w:pPr>
        <w:pStyle w:val="a6"/>
        <w:spacing w:before="240"/>
        <w:ind w:left="0"/>
        <w:jc w:val="both"/>
      </w:pPr>
      <w:bookmarkStart w:id="49" w:name="_Toc114020451"/>
      <w:r>
        <w:t>Р</w:t>
      </w:r>
      <w:r w:rsidR="00E6522B">
        <w:t>аздел</w:t>
      </w:r>
      <w:r>
        <w:t xml:space="preserve"> 5 П</w:t>
      </w:r>
      <w:r w:rsidR="00E6522B">
        <w:t>рограмма инвестиционных проектов, обеспечивающих д</w:t>
      </w:r>
      <w:r w:rsidR="00E6522B">
        <w:t>о</w:t>
      </w:r>
      <w:r w:rsidR="00E6522B">
        <w:t>стижение целевых показателей</w:t>
      </w:r>
      <w:bookmarkEnd w:id="49"/>
    </w:p>
    <w:p w14:paraId="129D8F36" w14:textId="77777777" w:rsidR="00DF4BBA" w:rsidRPr="00E6522B" w:rsidRDefault="00DF4BBA" w:rsidP="009B712D">
      <w:pPr>
        <w:pStyle w:val="afff"/>
      </w:pPr>
      <w:r w:rsidRPr="00E6522B">
        <w:t>Инвестиционные проекты Программы могут быть сформированы в группы в зависимости от их целевой направленности и экономической э</w:t>
      </w:r>
      <w:r w:rsidRPr="00E6522B">
        <w:t>ф</w:t>
      </w:r>
      <w:r w:rsidRPr="00E6522B">
        <w:t>фективности.</w:t>
      </w:r>
    </w:p>
    <w:p w14:paraId="418BD6E5" w14:textId="4E48705F" w:rsidR="00DF4BBA" w:rsidRPr="00E6522B" w:rsidRDefault="00DF4BBA" w:rsidP="009B712D">
      <w:pPr>
        <w:pStyle w:val="afff"/>
      </w:pPr>
      <w:r w:rsidRPr="00E6522B">
        <w:t>Экономическая эффективность проектов оценивается сроками окуп</w:t>
      </w:r>
      <w:r w:rsidRPr="00E6522B">
        <w:t>а</w:t>
      </w:r>
      <w:r w:rsidRPr="00E6522B">
        <w:t>емости инвестиций.</w:t>
      </w:r>
    </w:p>
    <w:p w14:paraId="2CBFE596" w14:textId="77777777" w:rsidR="00DF4BBA" w:rsidRPr="00E6522B" w:rsidRDefault="00DF4BBA" w:rsidP="009B712D">
      <w:pPr>
        <w:pStyle w:val="afff"/>
      </w:pPr>
      <w:r w:rsidRPr="00E6522B">
        <w:t xml:space="preserve">Общая программа инвестиционных проектов включает: </w:t>
      </w:r>
    </w:p>
    <w:p w14:paraId="58D76F87" w14:textId="77777777" w:rsidR="00DF4BBA" w:rsidRPr="00E6522B" w:rsidRDefault="00DF4BBA" w:rsidP="009B712D">
      <w:pPr>
        <w:pStyle w:val="afff"/>
        <w:numPr>
          <w:ilvl w:val="0"/>
          <w:numId w:val="36"/>
        </w:numPr>
      </w:pPr>
      <w:r w:rsidRPr="00E6522B">
        <w:t xml:space="preserve">программу инвестиционных проектов в электроснабжении; </w:t>
      </w:r>
    </w:p>
    <w:p w14:paraId="7DDC9F6D" w14:textId="77777777" w:rsidR="00DF4BBA" w:rsidRPr="00E6522B" w:rsidRDefault="00DF4BBA" w:rsidP="009B712D">
      <w:pPr>
        <w:pStyle w:val="afff"/>
        <w:numPr>
          <w:ilvl w:val="0"/>
          <w:numId w:val="36"/>
        </w:numPr>
      </w:pPr>
      <w:r w:rsidRPr="00E6522B">
        <w:t xml:space="preserve">программу инвестиционных проектов в газоснабжении; </w:t>
      </w:r>
    </w:p>
    <w:p w14:paraId="13DD1342" w14:textId="1A4D7B89" w:rsidR="00DF4BBA" w:rsidRPr="00E6522B" w:rsidRDefault="00DF4BBA" w:rsidP="009B712D">
      <w:pPr>
        <w:pStyle w:val="afff"/>
        <w:numPr>
          <w:ilvl w:val="0"/>
          <w:numId w:val="36"/>
        </w:numPr>
      </w:pPr>
      <w:r w:rsidRPr="00E6522B">
        <w:t>программу инвестиционных проектов в водоснабж</w:t>
      </w:r>
      <w:r w:rsidRPr="00E6522B">
        <w:t>е</w:t>
      </w:r>
      <w:r w:rsidRPr="00E6522B">
        <w:t>нии</w:t>
      </w:r>
      <w:r w:rsidR="000D5A31" w:rsidRPr="00E6522B">
        <w:t>/</w:t>
      </w:r>
      <w:r w:rsidR="0031475C" w:rsidRPr="00E6522B">
        <w:t>водоотведения</w:t>
      </w:r>
      <w:r w:rsidRPr="00E6522B">
        <w:t xml:space="preserve">; </w:t>
      </w:r>
    </w:p>
    <w:p w14:paraId="23388BCB" w14:textId="62237A04" w:rsidR="00DF4BBA" w:rsidRPr="00E6522B" w:rsidRDefault="002105A2" w:rsidP="009B712D">
      <w:pPr>
        <w:pStyle w:val="afff"/>
        <w:numPr>
          <w:ilvl w:val="0"/>
          <w:numId w:val="36"/>
        </w:numPr>
      </w:pPr>
      <w:r w:rsidRPr="00E6522B">
        <w:t>программу инвестиционных проектов в теплоснабжении.</w:t>
      </w:r>
    </w:p>
    <w:p w14:paraId="336E7676" w14:textId="3266025F" w:rsidR="00DF4BBA" w:rsidRDefault="00DF4BBA" w:rsidP="001519BA">
      <w:pPr>
        <w:pStyle w:val="afff"/>
      </w:pPr>
      <w:r w:rsidRPr="00E6522B">
        <w:t>В таблице 5</w:t>
      </w:r>
      <w:r w:rsidR="00C2600F" w:rsidRPr="00E6522B">
        <w:t>.1</w:t>
      </w:r>
      <w:r w:rsidRPr="00E6522B">
        <w:t xml:space="preserve"> представлен </w:t>
      </w:r>
      <w:r w:rsidR="00C70712" w:rsidRPr="00E6522B">
        <w:t>перечень программных мероприятий на 202</w:t>
      </w:r>
      <w:r w:rsidR="00064549">
        <w:t>3</w:t>
      </w:r>
      <w:r w:rsidR="00C70712" w:rsidRPr="00E6522B">
        <w:t>-</w:t>
      </w:r>
      <w:r w:rsidR="00E006CF">
        <w:t>2038</w:t>
      </w:r>
      <w:r w:rsidR="00C70712" w:rsidRPr="00E6522B">
        <w:t xml:space="preserve"> годы</w:t>
      </w:r>
      <w:r w:rsidRPr="00E6522B">
        <w:t>, обеспечивающих достижение целевых показателей.</w:t>
      </w:r>
    </w:p>
    <w:p w14:paraId="55D8720E" w14:textId="77777777" w:rsidR="001519BA" w:rsidRDefault="001519BA" w:rsidP="001519BA">
      <w:pPr>
        <w:pStyle w:val="a6"/>
        <w:spacing w:before="240"/>
        <w:ind w:left="0"/>
      </w:pPr>
      <w:bookmarkStart w:id="50" w:name="_Toc114020452"/>
      <w:r>
        <w:t>5.1. Взаимосвязанность проектов</w:t>
      </w:r>
      <w:bookmarkEnd w:id="50"/>
    </w:p>
    <w:p w14:paraId="6B9C70A1" w14:textId="77777777" w:rsidR="001519BA" w:rsidRPr="00E6522B" w:rsidRDefault="001519BA" w:rsidP="001519BA">
      <w:pPr>
        <w:pStyle w:val="afff"/>
      </w:pPr>
      <w:r w:rsidRPr="00E6522B">
        <w:t>Анализ Предложенного комплекса мероприятий в разрезе видов с</w:t>
      </w:r>
      <w:r w:rsidRPr="00E6522B">
        <w:t>и</w:t>
      </w:r>
      <w:r w:rsidRPr="00E6522B">
        <w:t>стем коммунальной инфраструктуры, позволяет сделать вывод о том, что г</w:t>
      </w:r>
      <w:r w:rsidRPr="00E6522B">
        <w:t>е</w:t>
      </w:r>
      <w:r w:rsidRPr="00E6522B">
        <w:t xml:space="preserve">нерированные </w:t>
      </w:r>
      <w:proofErr w:type="spellStart"/>
      <w:r w:rsidRPr="00E6522B">
        <w:t>монопроекты</w:t>
      </w:r>
      <w:proofErr w:type="spellEnd"/>
      <w:r w:rsidRPr="00E6522B">
        <w:t xml:space="preserve"> не обладают высокой степенью взаимосвязанн</w:t>
      </w:r>
      <w:r w:rsidRPr="00E6522B">
        <w:t>о</w:t>
      </w:r>
      <w:r w:rsidRPr="00E6522B">
        <w:t xml:space="preserve">сти между собой и направлены на решение локальных задач в том или ином </w:t>
      </w:r>
      <w:r w:rsidRPr="00E6522B">
        <w:lastRenderedPageBreak/>
        <w:t>секторе жилищно-коммунального хозяйства.</w:t>
      </w:r>
    </w:p>
    <w:p w14:paraId="6B99BFC1" w14:textId="77777777" w:rsidR="001519BA" w:rsidRDefault="001519BA" w:rsidP="001519BA">
      <w:pPr>
        <w:pStyle w:val="a6"/>
        <w:spacing w:before="240"/>
        <w:ind w:left="0"/>
        <w:jc w:val="both"/>
      </w:pPr>
      <w:bookmarkStart w:id="51" w:name="_Toc114020453"/>
      <w:r>
        <w:t>Раздел 6 Источники инвестиций, тарифы и доступность программы для населения</w:t>
      </w:r>
      <w:bookmarkEnd w:id="51"/>
    </w:p>
    <w:p w14:paraId="2F947981" w14:textId="66BB17CB" w:rsidR="001519BA" w:rsidRPr="00E6522B" w:rsidRDefault="001519BA" w:rsidP="001519BA">
      <w:pPr>
        <w:pStyle w:val="afff"/>
      </w:pPr>
      <w:r w:rsidRPr="00E6522B">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w:t>
      </w:r>
      <w:r w:rsidRPr="00E6522B">
        <w:t>д</w:t>
      </w:r>
      <w:r w:rsidRPr="00E6522B">
        <w:t>лежности.</w:t>
      </w:r>
      <w:r>
        <w:t xml:space="preserve"> </w:t>
      </w:r>
      <w:r w:rsidRPr="00E6522B">
        <w:t>Совокупные финансовые потребности на период реализации Пр</w:t>
      </w:r>
      <w:r w:rsidRPr="00E6522B">
        <w:t>о</w:t>
      </w:r>
      <w:r w:rsidRPr="00E6522B">
        <w:t xml:space="preserve">граммы составляют </w:t>
      </w:r>
      <w:r w:rsidR="00064549">
        <w:t>602.46</w:t>
      </w:r>
      <w:r w:rsidRPr="00E6522B">
        <w:t>млн. руб.</w:t>
      </w:r>
    </w:p>
    <w:p w14:paraId="7A137EE6" w14:textId="79B9F2A0" w:rsidR="001519BA" w:rsidRPr="00E6522B" w:rsidRDefault="001519BA" w:rsidP="001519BA">
      <w:pPr>
        <w:pStyle w:val="afff"/>
      </w:pPr>
      <w:r w:rsidRPr="00E6522B">
        <w:t>Объемы финансирования инвестиций по проектам Программы опр</w:t>
      </w:r>
      <w:r w:rsidRPr="00E6522B">
        <w:t>е</w:t>
      </w:r>
      <w:r w:rsidRPr="00E6522B">
        <w:t>делены в ценах отчетного года, носят оценочный характер и подлежат еж</w:t>
      </w:r>
      <w:r w:rsidRPr="00E6522B">
        <w:t>е</w:t>
      </w:r>
      <w:r w:rsidRPr="00E6522B">
        <w:t>годному уточнению, исходя из возможностей бюджетов и степени реализ</w:t>
      </w:r>
      <w:r w:rsidRPr="00E6522B">
        <w:t>а</w:t>
      </w:r>
      <w:r w:rsidRPr="00E6522B">
        <w:t>ции мероприятий.</w:t>
      </w:r>
      <w:r>
        <w:t xml:space="preserve"> </w:t>
      </w:r>
      <w:r w:rsidRPr="00E6522B">
        <w:t>Финансовое обеспечение программных инвестиционных проектов может осуществляться в том числе, за счет средств бюджетов всех уровней.</w:t>
      </w:r>
    </w:p>
    <w:p w14:paraId="58F83BA8" w14:textId="77777777" w:rsidR="001519BA" w:rsidRPr="009B712D" w:rsidRDefault="001519BA" w:rsidP="001519BA">
      <w:pPr>
        <w:pStyle w:val="afff"/>
        <w:rPr>
          <w:szCs w:val="28"/>
        </w:rPr>
      </w:pPr>
      <w:r w:rsidRPr="009B712D">
        <w:rPr>
          <w:szCs w:val="28"/>
        </w:rPr>
        <w:t>С целью уменьшения нагрузки на бюджет, повышения эффективности и темпов реализации мероприятий источники финансирования для их реал</w:t>
      </w:r>
      <w:r w:rsidRPr="009B712D">
        <w:rPr>
          <w:szCs w:val="28"/>
        </w:rPr>
        <w:t>и</w:t>
      </w:r>
      <w:r w:rsidRPr="009B712D">
        <w:rPr>
          <w:szCs w:val="28"/>
        </w:rPr>
        <w:t>зации определены исходя из следующих соображений:</w:t>
      </w:r>
    </w:p>
    <w:p w14:paraId="7EF5F039" w14:textId="77777777" w:rsidR="006F0F51" w:rsidRPr="00B040E8" w:rsidRDefault="006F0F51" w:rsidP="006F0F51">
      <w:pPr>
        <w:pStyle w:val="aa"/>
        <w:widowControl w:val="0"/>
        <w:numPr>
          <w:ilvl w:val="0"/>
          <w:numId w:val="30"/>
        </w:numPr>
        <w:autoSpaceDE w:val="0"/>
        <w:autoSpaceDN w:val="0"/>
        <w:adjustRightInd w:val="0"/>
        <w:spacing w:after="0"/>
        <w:contextualSpacing/>
        <w:jc w:val="both"/>
        <w:rPr>
          <w:rFonts w:eastAsia="Calibri"/>
          <w:sz w:val="28"/>
          <w:szCs w:val="28"/>
        </w:rPr>
      </w:pPr>
      <w:bookmarkStart w:id="52" w:name="_Hlk45060592"/>
      <w:r w:rsidRPr="00B040E8">
        <w:rPr>
          <w:rFonts w:eastAsia="Calibri"/>
          <w:sz w:val="28"/>
          <w:szCs w:val="28"/>
        </w:rPr>
        <w:t>в сфере газоснабжения финансирование при реализации мер</w:t>
      </w:r>
      <w:r w:rsidRPr="00B040E8">
        <w:rPr>
          <w:rFonts w:eastAsia="Calibri"/>
          <w:sz w:val="28"/>
          <w:szCs w:val="28"/>
        </w:rPr>
        <w:t>о</w:t>
      </w:r>
      <w:r w:rsidRPr="00B040E8">
        <w:rPr>
          <w:rFonts w:eastAsia="Calibri"/>
          <w:sz w:val="28"/>
          <w:szCs w:val="28"/>
        </w:rPr>
        <w:t>приятий рекомендуется осуществлять, в основном, за счёт о</w:t>
      </w:r>
      <w:r w:rsidRPr="00B040E8">
        <w:rPr>
          <w:rFonts w:eastAsia="Calibri"/>
          <w:sz w:val="28"/>
          <w:szCs w:val="28"/>
        </w:rPr>
        <w:t>б</w:t>
      </w:r>
      <w:r w:rsidRPr="00B040E8">
        <w:rPr>
          <w:rFonts w:eastAsia="Calibri"/>
          <w:sz w:val="28"/>
          <w:szCs w:val="28"/>
        </w:rPr>
        <w:t>ластного бюджета или прочих источников;</w:t>
      </w:r>
    </w:p>
    <w:p w14:paraId="3C0DA614" w14:textId="77777777" w:rsidR="006F0F51" w:rsidRPr="00B040E8" w:rsidRDefault="006F0F51" w:rsidP="006F0F51">
      <w:pPr>
        <w:pStyle w:val="aa"/>
        <w:widowControl w:val="0"/>
        <w:numPr>
          <w:ilvl w:val="0"/>
          <w:numId w:val="30"/>
        </w:numPr>
        <w:autoSpaceDE w:val="0"/>
        <w:autoSpaceDN w:val="0"/>
        <w:adjustRightInd w:val="0"/>
        <w:spacing w:after="0"/>
        <w:contextualSpacing/>
        <w:jc w:val="both"/>
        <w:rPr>
          <w:rFonts w:eastAsia="Calibri"/>
          <w:sz w:val="28"/>
          <w:szCs w:val="28"/>
        </w:rPr>
      </w:pPr>
      <w:bookmarkStart w:id="53" w:name="_Hlk30559739"/>
      <w:r w:rsidRPr="00B040E8">
        <w:rPr>
          <w:rFonts w:eastAsia="Calibri"/>
          <w:sz w:val="28"/>
          <w:szCs w:val="28"/>
        </w:rPr>
        <w:t>для финансирования мероприятий в сфере водоснабжения и в</w:t>
      </w:r>
      <w:r w:rsidRPr="00B040E8">
        <w:rPr>
          <w:rFonts w:eastAsia="Calibri"/>
          <w:sz w:val="28"/>
          <w:szCs w:val="28"/>
        </w:rPr>
        <w:t>о</w:t>
      </w:r>
      <w:r w:rsidRPr="00B040E8">
        <w:rPr>
          <w:rFonts w:eastAsia="Calibri"/>
          <w:sz w:val="28"/>
          <w:szCs w:val="28"/>
        </w:rPr>
        <w:t>доотведения рекомендуется использование собственных средств предприятия, местного и областного бюджета, платы за по</w:t>
      </w:r>
      <w:r w:rsidRPr="00B040E8">
        <w:rPr>
          <w:rFonts w:eastAsia="Calibri"/>
          <w:sz w:val="28"/>
          <w:szCs w:val="28"/>
        </w:rPr>
        <w:t>д</w:t>
      </w:r>
      <w:r w:rsidRPr="00B040E8">
        <w:rPr>
          <w:rFonts w:eastAsia="Calibri"/>
          <w:sz w:val="28"/>
          <w:szCs w:val="28"/>
        </w:rPr>
        <w:t>ключение;</w:t>
      </w:r>
    </w:p>
    <w:bookmarkEnd w:id="53"/>
    <w:p w14:paraId="72A93257" w14:textId="77777777" w:rsidR="006F0F51" w:rsidRPr="00B040E8" w:rsidRDefault="006F0F51" w:rsidP="006F0F51">
      <w:pPr>
        <w:pStyle w:val="aa"/>
        <w:widowControl w:val="0"/>
        <w:numPr>
          <w:ilvl w:val="0"/>
          <w:numId w:val="30"/>
        </w:numPr>
        <w:autoSpaceDE w:val="0"/>
        <w:autoSpaceDN w:val="0"/>
        <w:adjustRightInd w:val="0"/>
        <w:spacing w:after="0"/>
        <w:contextualSpacing/>
        <w:jc w:val="both"/>
        <w:rPr>
          <w:rFonts w:eastAsia="Calibri"/>
          <w:sz w:val="28"/>
          <w:szCs w:val="28"/>
        </w:rPr>
      </w:pPr>
      <w:r w:rsidRPr="00B040E8">
        <w:rPr>
          <w:rFonts w:eastAsia="Calibri"/>
          <w:sz w:val="28"/>
          <w:szCs w:val="28"/>
        </w:rPr>
        <w:t>для финансирования мероприятий в сфере электроснабжения рекомендуется использование собственных средств предпри</w:t>
      </w:r>
      <w:r w:rsidRPr="00B040E8">
        <w:rPr>
          <w:rFonts w:eastAsia="Calibri"/>
          <w:sz w:val="28"/>
          <w:szCs w:val="28"/>
        </w:rPr>
        <w:t>я</w:t>
      </w:r>
      <w:r w:rsidRPr="00B040E8">
        <w:rPr>
          <w:rFonts w:eastAsia="Calibri"/>
          <w:sz w:val="28"/>
          <w:szCs w:val="28"/>
        </w:rPr>
        <w:t>тия, платы за подключение.</w:t>
      </w:r>
    </w:p>
    <w:p w14:paraId="028EE2CE" w14:textId="128470A9" w:rsidR="006F0F51" w:rsidRPr="006F0F51" w:rsidRDefault="006F0F51" w:rsidP="000B7F98">
      <w:pPr>
        <w:pStyle w:val="aa"/>
        <w:widowControl w:val="0"/>
        <w:numPr>
          <w:ilvl w:val="0"/>
          <w:numId w:val="30"/>
        </w:numPr>
        <w:autoSpaceDE w:val="0"/>
        <w:autoSpaceDN w:val="0"/>
        <w:adjustRightInd w:val="0"/>
        <w:spacing w:after="0"/>
        <w:contextualSpacing/>
        <w:jc w:val="both"/>
        <w:rPr>
          <w:sz w:val="28"/>
          <w:szCs w:val="28"/>
          <w:lang w:eastAsia="ru-RU"/>
        </w:rPr>
      </w:pPr>
      <w:r w:rsidRPr="006F0F51">
        <w:rPr>
          <w:rFonts w:eastAsia="Calibri"/>
          <w:sz w:val="28"/>
          <w:szCs w:val="28"/>
        </w:rPr>
        <w:t>для финансирования мероприятий в сфере теплоснабжения р</w:t>
      </w:r>
      <w:r w:rsidRPr="006F0F51">
        <w:rPr>
          <w:rFonts w:eastAsia="Calibri"/>
          <w:sz w:val="28"/>
          <w:szCs w:val="28"/>
        </w:rPr>
        <w:t>е</w:t>
      </w:r>
      <w:r w:rsidRPr="006F0F51">
        <w:rPr>
          <w:rFonts w:eastAsia="Calibri"/>
          <w:sz w:val="28"/>
          <w:szCs w:val="28"/>
        </w:rPr>
        <w:t>комендуется использование местного бюджета, собственных средств предприятий.</w:t>
      </w:r>
    </w:p>
    <w:bookmarkEnd w:id="52"/>
    <w:p w14:paraId="7C0D1A7D" w14:textId="03E2EB6D" w:rsidR="001519BA" w:rsidRDefault="001519BA" w:rsidP="0007424E">
      <w:pPr>
        <w:pStyle w:val="a6"/>
        <w:spacing w:before="240"/>
        <w:ind w:left="0"/>
        <w:sectPr w:rsidR="001519BA" w:rsidSect="00B95F46">
          <w:headerReference w:type="default" r:id="rId11"/>
          <w:pgSz w:w="11906" w:h="16838"/>
          <w:pgMar w:top="1134" w:right="851" w:bottom="1134" w:left="1701" w:header="709" w:footer="709" w:gutter="0"/>
          <w:cols w:space="708"/>
          <w:docGrid w:linePitch="360"/>
        </w:sectPr>
      </w:pPr>
    </w:p>
    <w:p w14:paraId="1DBE17F6" w14:textId="3B5CEED1" w:rsidR="00DF4BBA" w:rsidRDefault="00DF4BBA" w:rsidP="00E6522B">
      <w:pPr>
        <w:pStyle w:val="1c"/>
        <w:spacing w:after="0" w:line="240" w:lineRule="auto"/>
        <w:rPr>
          <w:rFonts w:eastAsia="Calibri"/>
        </w:rPr>
      </w:pPr>
      <w:r>
        <w:lastRenderedPageBreak/>
        <w:t>Таблица 5.</w:t>
      </w:r>
      <w:r w:rsidR="00C2600F">
        <w:t>1.</w:t>
      </w:r>
      <w:r w:rsidR="007753EE">
        <w:t xml:space="preserve"> </w:t>
      </w:r>
      <w:r w:rsidR="00C70712" w:rsidRPr="003C08A2">
        <w:rPr>
          <w:rFonts w:eastAsia="Calibri"/>
        </w:rPr>
        <w:t>Перечень программных мероприятий</w:t>
      </w:r>
      <w:r w:rsidR="00C70712">
        <w:rPr>
          <w:rFonts w:eastAsia="Calibri"/>
        </w:rPr>
        <w:t xml:space="preserve"> </w:t>
      </w:r>
      <w:r w:rsidR="00C70712" w:rsidRPr="003C08A2">
        <w:rPr>
          <w:rFonts w:eastAsia="Calibri"/>
        </w:rPr>
        <w:t>на 20</w:t>
      </w:r>
      <w:r w:rsidR="005B5021">
        <w:rPr>
          <w:rFonts w:eastAsia="Calibri"/>
        </w:rPr>
        <w:t>2</w:t>
      </w:r>
      <w:r w:rsidR="006F0F51">
        <w:rPr>
          <w:rFonts w:eastAsia="Calibri"/>
        </w:rPr>
        <w:t>3</w:t>
      </w:r>
      <w:r w:rsidR="00C70712" w:rsidRPr="003C08A2">
        <w:rPr>
          <w:rFonts w:eastAsia="Calibri"/>
        </w:rPr>
        <w:t>-</w:t>
      </w:r>
      <w:r w:rsidR="00E006CF">
        <w:rPr>
          <w:rFonts w:eastAsia="Calibri"/>
        </w:rPr>
        <w:t>2038</w:t>
      </w:r>
      <w:r w:rsidR="00C70712" w:rsidRPr="003C08A2">
        <w:rPr>
          <w:rFonts w:eastAsia="Calibri"/>
        </w:rPr>
        <w:t xml:space="preserve"> годы</w:t>
      </w:r>
    </w:p>
    <w:tbl>
      <w:tblPr>
        <w:tblW w:w="5000" w:type="pct"/>
        <w:tblLook w:val="04A0" w:firstRow="1" w:lastRow="0" w:firstColumn="1" w:lastColumn="0" w:noHBand="0" w:noVBand="1"/>
      </w:tblPr>
      <w:tblGrid>
        <w:gridCol w:w="4850"/>
        <w:gridCol w:w="3377"/>
        <w:gridCol w:w="2910"/>
        <w:gridCol w:w="1579"/>
        <w:gridCol w:w="1788"/>
      </w:tblGrid>
      <w:tr w:rsidR="006F0F51" w:rsidRPr="006F0F51" w14:paraId="10EACA70" w14:textId="77777777" w:rsidTr="00C77A8C">
        <w:trPr>
          <w:trHeight w:val="408"/>
          <w:tblHeader/>
        </w:trPr>
        <w:tc>
          <w:tcPr>
            <w:tcW w:w="17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1A3CD37"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Наименование и краткое описание мероприятия (объекта)</w:t>
            </w:r>
          </w:p>
        </w:tc>
        <w:tc>
          <w:tcPr>
            <w:tcW w:w="123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404A187"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Обоснование необход</w:t>
            </w:r>
            <w:r w:rsidRPr="006F0F51">
              <w:rPr>
                <w:rFonts w:ascii="Times New Roman" w:eastAsia="Times New Roman" w:hAnsi="Times New Roman"/>
                <w:color w:val="000000"/>
                <w:sz w:val="28"/>
                <w:szCs w:val="28"/>
                <w:lang w:eastAsia="ru-RU"/>
              </w:rPr>
              <w:t>и</w:t>
            </w:r>
            <w:r w:rsidRPr="006F0F51">
              <w:rPr>
                <w:rFonts w:ascii="Times New Roman" w:eastAsia="Times New Roman" w:hAnsi="Times New Roman"/>
                <w:color w:val="000000"/>
                <w:sz w:val="28"/>
                <w:szCs w:val="28"/>
                <w:lang w:eastAsia="ru-RU"/>
              </w:rPr>
              <w:t>мости мероприятия (об</w:t>
            </w:r>
            <w:r w:rsidRPr="006F0F51">
              <w:rPr>
                <w:rFonts w:ascii="Times New Roman" w:eastAsia="Times New Roman" w:hAnsi="Times New Roman"/>
                <w:color w:val="000000"/>
                <w:sz w:val="28"/>
                <w:szCs w:val="28"/>
                <w:lang w:eastAsia="ru-RU"/>
              </w:rPr>
              <w:t>ъ</w:t>
            </w:r>
            <w:r w:rsidRPr="006F0F51">
              <w:rPr>
                <w:rFonts w:ascii="Times New Roman" w:eastAsia="Times New Roman" w:hAnsi="Times New Roman"/>
                <w:color w:val="000000"/>
                <w:sz w:val="28"/>
                <w:szCs w:val="28"/>
                <w:lang w:eastAsia="ru-RU"/>
              </w:rPr>
              <w:t>екта)</w:t>
            </w:r>
          </w:p>
        </w:tc>
        <w:tc>
          <w:tcPr>
            <w:tcW w:w="107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B5AB82"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Описание и место расположения мер</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приятия (объекта)</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481708B"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Год око</w:t>
            </w:r>
            <w:r w:rsidRPr="006F0F51">
              <w:rPr>
                <w:rFonts w:ascii="Times New Roman" w:eastAsia="Times New Roman" w:hAnsi="Times New Roman"/>
                <w:color w:val="000000"/>
                <w:sz w:val="28"/>
                <w:szCs w:val="28"/>
                <w:lang w:eastAsia="ru-RU"/>
              </w:rPr>
              <w:t>н</w:t>
            </w:r>
            <w:r w:rsidRPr="006F0F51">
              <w:rPr>
                <w:rFonts w:ascii="Times New Roman" w:eastAsia="Times New Roman" w:hAnsi="Times New Roman"/>
                <w:color w:val="000000"/>
                <w:sz w:val="28"/>
                <w:szCs w:val="28"/>
                <w:lang w:eastAsia="ru-RU"/>
              </w:rPr>
              <w:t>чания ре</w:t>
            </w:r>
            <w:r w:rsidRPr="006F0F51">
              <w:rPr>
                <w:rFonts w:ascii="Times New Roman" w:eastAsia="Times New Roman" w:hAnsi="Times New Roman"/>
                <w:color w:val="000000"/>
                <w:sz w:val="28"/>
                <w:szCs w:val="28"/>
                <w:lang w:eastAsia="ru-RU"/>
              </w:rPr>
              <w:t>а</w:t>
            </w:r>
            <w:r w:rsidRPr="006F0F51">
              <w:rPr>
                <w:rFonts w:ascii="Times New Roman" w:eastAsia="Times New Roman" w:hAnsi="Times New Roman"/>
                <w:color w:val="000000"/>
                <w:sz w:val="28"/>
                <w:szCs w:val="28"/>
                <w:lang w:eastAsia="ru-RU"/>
              </w:rPr>
              <w:t>лизации</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4C767EE"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Расходы на реализацию мероприятий в прогно</w:t>
            </w:r>
            <w:r w:rsidRPr="006F0F51">
              <w:rPr>
                <w:rFonts w:ascii="Times New Roman" w:eastAsia="Times New Roman" w:hAnsi="Times New Roman"/>
                <w:color w:val="000000"/>
                <w:sz w:val="28"/>
                <w:szCs w:val="28"/>
                <w:lang w:eastAsia="ru-RU"/>
              </w:rPr>
              <w:t>з</w:t>
            </w:r>
            <w:r w:rsidRPr="006F0F51">
              <w:rPr>
                <w:rFonts w:ascii="Times New Roman" w:eastAsia="Times New Roman" w:hAnsi="Times New Roman"/>
                <w:color w:val="000000"/>
                <w:sz w:val="28"/>
                <w:szCs w:val="28"/>
                <w:lang w:eastAsia="ru-RU"/>
              </w:rPr>
              <w:t>ных ценах, млн. руб. (без НДС)</w:t>
            </w:r>
          </w:p>
        </w:tc>
      </w:tr>
      <w:tr w:rsidR="006F0F51" w:rsidRPr="006F0F51" w14:paraId="5852AAC6" w14:textId="77777777" w:rsidTr="00C77A8C">
        <w:trPr>
          <w:trHeight w:val="408"/>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14:paraId="1A64EE4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c>
          <w:tcPr>
            <w:tcW w:w="1236" w:type="pct"/>
            <w:vMerge/>
            <w:tcBorders>
              <w:top w:val="single" w:sz="4" w:space="0" w:color="auto"/>
              <w:left w:val="single" w:sz="4" w:space="0" w:color="auto"/>
              <w:bottom w:val="single" w:sz="4" w:space="0" w:color="auto"/>
              <w:right w:val="single" w:sz="4" w:space="0" w:color="auto"/>
            </w:tcBorders>
            <w:vAlign w:val="center"/>
            <w:hideMark/>
          </w:tcPr>
          <w:p w14:paraId="2D15C720"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14:paraId="3784EC5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016BBE0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1D65755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r>
      <w:tr w:rsidR="006F0F51" w:rsidRPr="006F0F51" w14:paraId="0CD23563" w14:textId="77777777" w:rsidTr="00C77A8C">
        <w:trPr>
          <w:trHeight w:val="408"/>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14:paraId="766E470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c>
          <w:tcPr>
            <w:tcW w:w="1236" w:type="pct"/>
            <w:vMerge/>
            <w:tcBorders>
              <w:top w:val="single" w:sz="4" w:space="0" w:color="auto"/>
              <w:left w:val="single" w:sz="4" w:space="0" w:color="auto"/>
              <w:bottom w:val="single" w:sz="4" w:space="0" w:color="auto"/>
              <w:right w:val="single" w:sz="4" w:space="0" w:color="auto"/>
            </w:tcBorders>
            <w:vAlign w:val="center"/>
            <w:hideMark/>
          </w:tcPr>
          <w:p w14:paraId="7FA8D36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14:paraId="0AC3F9C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1B531B6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5E4EB71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
        </w:tc>
      </w:tr>
      <w:tr w:rsidR="006F0F51" w:rsidRPr="006F0F51" w14:paraId="596FEDE6" w14:textId="77777777" w:rsidTr="00C77A8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6D680"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Система электроснабжения</w:t>
            </w:r>
          </w:p>
        </w:tc>
      </w:tr>
      <w:tr w:rsidR="006F0F51" w:rsidRPr="006F0F51" w14:paraId="3B49AB47"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36068512"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существующих силовых трансформаторов на ПС «</w:t>
            </w:r>
            <w:proofErr w:type="spellStart"/>
            <w:r w:rsidRPr="006F0F51">
              <w:rPr>
                <w:rFonts w:ascii="Times New Roman" w:eastAsia="Times New Roman" w:hAnsi="Times New Roman"/>
                <w:color w:val="000000"/>
                <w:sz w:val="28"/>
                <w:szCs w:val="28"/>
                <w:lang w:eastAsia="ru-RU"/>
              </w:rPr>
              <w:t>Алишево</w:t>
            </w:r>
            <w:proofErr w:type="spellEnd"/>
            <w:r w:rsidRPr="006F0F51">
              <w:rPr>
                <w:rFonts w:ascii="Times New Roman" w:eastAsia="Times New Roman" w:hAnsi="Times New Roman"/>
                <w:color w:val="000000"/>
                <w:sz w:val="28"/>
                <w:szCs w:val="28"/>
                <w:lang w:eastAsia="ru-RU"/>
              </w:rPr>
              <w:t>» на 2х6,3 МВА, реконструкция сущ</w:t>
            </w:r>
            <w:r w:rsidRPr="006F0F51">
              <w:rPr>
                <w:rFonts w:ascii="Times New Roman" w:eastAsia="Times New Roman" w:hAnsi="Times New Roman"/>
                <w:color w:val="000000"/>
                <w:sz w:val="28"/>
                <w:szCs w:val="28"/>
                <w:lang w:eastAsia="ru-RU"/>
              </w:rPr>
              <w:t>е</w:t>
            </w:r>
            <w:r w:rsidRPr="006F0F51">
              <w:rPr>
                <w:rFonts w:ascii="Times New Roman" w:eastAsia="Times New Roman" w:hAnsi="Times New Roman"/>
                <w:color w:val="000000"/>
                <w:sz w:val="28"/>
                <w:szCs w:val="28"/>
                <w:lang w:eastAsia="ru-RU"/>
              </w:rPr>
              <w:t>ствующих ЛЭП -110</w:t>
            </w:r>
          </w:p>
        </w:tc>
        <w:tc>
          <w:tcPr>
            <w:tcW w:w="1236" w:type="pct"/>
            <w:tcBorders>
              <w:top w:val="nil"/>
              <w:left w:val="nil"/>
              <w:bottom w:val="single" w:sz="4" w:space="0" w:color="auto"/>
              <w:right w:val="single" w:sz="4" w:space="0" w:color="auto"/>
            </w:tcBorders>
            <w:shd w:val="clear" w:color="auto" w:fill="auto"/>
            <w:hideMark/>
          </w:tcPr>
          <w:p w14:paraId="332BC85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31B0E840"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Алишевское сельское поселение</w:t>
            </w:r>
          </w:p>
        </w:tc>
        <w:tc>
          <w:tcPr>
            <w:tcW w:w="381" w:type="pct"/>
            <w:tcBorders>
              <w:top w:val="nil"/>
              <w:left w:val="nil"/>
              <w:bottom w:val="single" w:sz="4" w:space="0" w:color="auto"/>
              <w:right w:val="single" w:sz="4" w:space="0" w:color="auto"/>
            </w:tcBorders>
            <w:shd w:val="clear" w:color="auto" w:fill="auto"/>
            <w:hideMark/>
          </w:tcPr>
          <w:p w14:paraId="6ACABFC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2025</w:t>
            </w:r>
          </w:p>
        </w:tc>
        <w:tc>
          <w:tcPr>
            <w:tcW w:w="564" w:type="pct"/>
            <w:tcBorders>
              <w:top w:val="nil"/>
              <w:left w:val="nil"/>
              <w:bottom w:val="single" w:sz="4" w:space="0" w:color="auto"/>
              <w:right w:val="single" w:sz="4" w:space="0" w:color="auto"/>
            </w:tcBorders>
            <w:shd w:val="clear" w:color="auto" w:fill="auto"/>
            <w:vAlign w:val="bottom"/>
            <w:hideMark/>
          </w:tcPr>
          <w:p w14:paraId="7F2B4D84"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25.50</w:t>
            </w:r>
          </w:p>
        </w:tc>
      </w:tr>
      <w:tr w:rsidR="006F0F51" w:rsidRPr="006F0F51" w14:paraId="6FC0E4D8"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143C930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xml:space="preserve">Строительство трансформаторных подстанций и подводящих линий 10 </w:t>
            </w:r>
            <w:proofErr w:type="spellStart"/>
            <w:r w:rsidRPr="006F0F51">
              <w:rPr>
                <w:rFonts w:ascii="Times New Roman" w:eastAsia="Times New Roman" w:hAnsi="Times New Roman"/>
                <w:color w:val="000000"/>
                <w:sz w:val="28"/>
                <w:szCs w:val="28"/>
                <w:lang w:eastAsia="ru-RU"/>
              </w:rPr>
              <w:t>кВ</w:t>
            </w:r>
            <w:proofErr w:type="spellEnd"/>
            <w:r w:rsidRPr="006F0F51">
              <w:rPr>
                <w:rFonts w:ascii="Times New Roman" w:eastAsia="Times New Roman" w:hAnsi="Times New Roman"/>
                <w:color w:val="000000"/>
                <w:sz w:val="28"/>
                <w:szCs w:val="28"/>
                <w:lang w:eastAsia="ru-RU"/>
              </w:rPr>
              <w:t xml:space="preserve"> </w:t>
            </w:r>
          </w:p>
        </w:tc>
        <w:tc>
          <w:tcPr>
            <w:tcW w:w="1236" w:type="pct"/>
            <w:tcBorders>
              <w:top w:val="nil"/>
              <w:left w:val="nil"/>
              <w:bottom w:val="single" w:sz="4" w:space="0" w:color="auto"/>
              <w:right w:val="single" w:sz="4" w:space="0" w:color="auto"/>
            </w:tcBorders>
            <w:shd w:val="clear" w:color="auto" w:fill="auto"/>
            <w:hideMark/>
          </w:tcPr>
          <w:p w14:paraId="72E1D51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5CB83010"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 Кайгородово</w:t>
            </w:r>
          </w:p>
        </w:tc>
        <w:tc>
          <w:tcPr>
            <w:tcW w:w="381" w:type="pct"/>
            <w:tcBorders>
              <w:top w:val="nil"/>
              <w:left w:val="nil"/>
              <w:bottom w:val="single" w:sz="4" w:space="0" w:color="auto"/>
              <w:right w:val="single" w:sz="4" w:space="0" w:color="auto"/>
            </w:tcBorders>
            <w:shd w:val="clear" w:color="auto" w:fill="auto"/>
            <w:hideMark/>
          </w:tcPr>
          <w:p w14:paraId="2118C0E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2026</w:t>
            </w:r>
          </w:p>
        </w:tc>
        <w:tc>
          <w:tcPr>
            <w:tcW w:w="564" w:type="pct"/>
            <w:tcBorders>
              <w:top w:val="nil"/>
              <w:left w:val="nil"/>
              <w:bottom w:val="single" w:sz="4" w:space="0" w:color="auto"/>
              <w:right w:val="single" w:sz="4" w:space="0" w:color="auto"/>
            </w:tcBorders>
            <w:shd w:val="clear" w:color="auto" w:fill="auto"/>
            <w:vAlign w:val="bottom"/>
            <w:hideMark/>
          </w:tcPr>
          <w:p w14:paraId="4DAC8D98"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14.20</w:t>
            </w:r>
          </w:p>
        </w:tc>
      </w:tr>
      <w:tr w:rsidR="006F0F51" w:rsidRPr="006F0F51" w14:paraId="2A1CFC58"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5618307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xml:space="preserve">Строительство трансформаторных подстанций и подводящих линий 10 </w:t>
            </w:r>
            <w:proofErr w:type="spellStart"/>
            <w:r w:rsidRPr="006F0F51">
              <w:rPr>
                <w:rFonts w:ascii="Times New Roman" w:eastAsia="Times New Roman" w:hAnsi="Times New Roman"/>
                <w:color w:val="000000"/>
                <w:sz w:val="28"/>
                <w:szCs w:val="28"/>
                <w:lang w:eastAsia="ru-RU"/>
              </w:rPr>
              <w:t>кВ</w:t>
            </w:r>
            <w:proofErr w:type="spellEnd"/>
            <w:r w:rsidRPr="006F0F51">
              <w:rPr>
                <w:rFonts w:ascii="Times New Roman" w:eastAsia="Times New Roman" w:hAnsi="Times New Roman"/>
                <w:color w:val="000000"/>
                <w:sz w:val="28"/>
                <w:szCs w:val="28"/>
                <w:lang w:eastAsia="ru-RU"/>
              </w:rPr>
              <w:t xml:space="preserve"> </w:t>
            </w:r>
          </w:p>
        </w:tc>
        <w:tc>
          <w:tcPr>
            <w:tcW w:w="1236" w:type="pct"/>
            <w:tcBorders>
              <w:top w:val="nil"/>
              <w:left w:val="nil"/>
              <w:bottom w:val="single" w:sz="4" w:space="0" w:color="auto"/>
              <w:right w:val="single" w:sz="4" w:space="0" w:color="auto"/>
            </w:tcBorders>
            <w:shd w:val="clear" w:color="auto" w:fill="auto"/>
            <w:hideMark/>
          </w:tcPr>
          <w:p w14:paraId="7909660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789D12D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w:t>
            </w:r>
          </w:p>
        </w:tc>
        <w:tc>
          <w:tcPr>
            <w:tcW w:w="381" w:type="pct"/>
            <w:tcBorders>
              <w:top w:val="nil"/>
              <w:left w:val="nil"/>
              <w:bottom w:val="single" w:sz="4" w:space="0" w:color="auto"/>
              <w:right w:val="single" w:sz="4" w:space="0" w:color="auto"/>
            </w:tcBorders>
            <w:shd w:val="clear" w:color="auto" w:fill="auto"/>
            <w:hideMark/>
          </w:tcPr>
          <w:p w14:paraId="3CE8570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2027</w:t>
            </w:r>
          </w:p>
        </w:tc>
        <w:tc>
          <w:tcPr>
            <w:tcW w:w="564" w:type="pct"/>
            <w:tcBorders>
              <w:top w:val="nil"/>
              <w:left w:val="nil"/>
              <w:bottom w:val="single" w:sz="4" w:space="0" w:color="auto"/>
              <w:right w:val="single" w:sz="4" w:space="0" w:color="auto"/>
            </w:tcBorders>
            <w:shd w:val="clear" w:color="auto" w:fill="auto"/>
            <w:vAlign w:val="bottom"/>
            <w:hideMark/>
          </w:tcPr>
          <w:p w14:paraId="385EDBA4"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22.50</w:t>
            </w:r>
          </w:p>
        </w:tc>
      </w:tr>
      <w:tr w:rsidR="006F0F51" w:rsidRPr="006F0F51" w14:paraId="4240DE9E"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350986A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xml:space="preserve">Строительство трансформаторных подстанций и подводящих линий 10 </w:t>
            </w:r>
            <w:proofErr w:type="spellStart"/>
            <w:r w:rsidRPr="006F0F51">
              <w:rPr>
                <w:rFonts w:ascii="Times New Roman" w:eastAsia="Times New Roman" w:hAnsi="Times New Roman"/>
                <w:color w:val="000000"/>
                <w:sz w:val="28"/>
                <w:szCs w:val="28"/>
                <w:lang w:eastAsia="ru-RU"/>
              </w:rPr>
              <w:t>кВ</w:t>
            </w:r>
            <w:proofErr w:type="spellEnd"/>
            <w:r w:rsidRPr="006F0F51">
              <w:rPr>
                <w:rFonts w:ascii="Times New Roman" w:eastAsia="Times New Roman" w:hAnsi="Times New Roman"/>
                <w:color w:val="000000"/>
                <w:sz w:val="28"/>
                <w:szCs w:val="28"/>
                <w:lang w:eastAsia="ru-RU"/>
              </w:rPr>
              <w:t xml:space="preserve"> </w:t>
            </w:r>
          </w:p>
        </w:tc>
        <w:tc>
          <w:tcPr>
            <w:tcW w:w="1236" w:type="pct"/>
            <w:tcBorders>
              <w:top w:val="nil"/>
              <w:left w:val="nil"/>
              <w:bottom w:val="single" w:sz="4" w:space="0" w:color="auto"/>
              <w:right w:val="single" w:sz="4" w:space="0" w:color="auto"/>
            </w:tcBorders>
            <w:shd w:val="clear" w:color="auto" w:fill="auto"/>
            <w:hideMark/>
          </w:tcPr>
          <w:p w14:paraId="498051F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5AD6717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xml:space="preserve">д. </w:t>
            </w:r>
            <w:proofErr w:type="spellStart"/>
            <w:r w:rsidRPr="006F0F51">
              <w:rPr>
                <w:rFonts w:ascii="Times New Roman" w:eastAsia="Times New Roman" w:hAnsi="Times New Roman"/>
                <w:color w:val="000000"/>
                <w:sz w:val="28"/>
                <w:szCs w:val="28"/>
                <w:lang w:eastAsia="ru-RU"/>
              </w:rPr>
              <w:t>Трифоново</w:t>
            </w:r>
            <w:proofErr w:type="spellEnd"/>
          </w:p>
        </w:tc>
        <w:tc>
          <w:tcPr>
            <w:tcW w:w="381" w:type="pct"/>
            <w:tcBorders>
              <w:top w:val="nil"/>
              <w:left w:val="nil"/>
              <w:bottom w:val="single" w:sz="4" w:space="0" w:color="auto"/>
              <w:right w:val="single" w:sz="4" w:space="0" w:color="auto"/>
            </w:tcBorders>
            <w:shd w:val="clear" w:color="auto" w:fill="auto"/>
            <w:hideMark/>
          </w:tcPr>
          <w:p w14:paraId="6FCC97A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2028</w:t>
            </w:r>
          </w:p>
        </w:tc>
        <w:tc>
          <w:tcPr>
            <w:tcW w:w="564" w:type="pct"/>
            <w:tcBorders>
              <w:top w:val="nil"/>
              <w:left w:val="nil"/>
              <w:bottom w:val="single" w:sz="4" w:space="0" w:color="auto"/>
              <w:right w:val="single" w:sz="4" w:space="0" w:color="auto"/>
            </w:tcBorders>
            <w:shd w:val="clear" w:color="auto" w:fill="auto"/>
            <w:vAlign w:val="bottom"/>
            <w:hideMark/>
          </w:tcPr>
          <w:p w14:paraId="16E3F529"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13.10</w:t>
            </w:r>
          </w:p>
        </w:tc>
      </w:tr>
      <w:tr w:rsidR="006F0F51" w:rsidRPr="006F0F51" w14:paraId="7B59D11D"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DA91A2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xml:space="preserve">Строительство трансформаторных подстанций и подводящих линий 10 </w:t>
            </w:r>
            <w:proofErr w:type="spellStart"/>
            <w:r w:rsidRPr="006F0F51">
              <w:rPr>
                <w:rFonts w:ascii="Times New Roman" w:eastAsia="Times New Roman" w:hAnsi="Times New Roman"/>
                <w:color w:val="000000"/>
                <w:sz w:val="28"/>
                <w:szCs w:val="28"/>
                <w:lang w:eastAsia="ru-RU"/>
              </w:rPr>
              <w:t>кВ</w:t>
            </w:r>
            <w:proofErr w:type="spellEnd"/>
            <w:r w:rsidRPr="006F0F51">
              <w:rPr>
                <w:rFonts w:ascii="Times New Roman" w:eastAsia="Times New Roman" w:hAnsi="Times New Roman"/>
                <w:color w:val="000000"/>
                <w:sz w:val="28"/>
                <w:szCs w:val="28"/>
                <w:lang w:eastAsia="ru-RU"/>
              </w:rPr>
              <w:t xml:space="preserve"> </w:t>
            </w:r>
          </w:p>
        </w:tc>
        <w:tc>
          <w:tcPr>
            <w:tcW w:w="1236" w:type="pct"/>
            <w:tcBorders>
              <w:top w:val="nil"/>
              <w:left w:val="nil"/>
              <w:bottom w:val="single" w:sz="4" w:space="0" w:color="auto"/>
              <w:right w:val="single" w:sz="4" w:space="0" w:color="auto"/>
            </w:tcBorders>
            <w:shd w:val="clear" w:color="auto" w:fill="auto"/>
            <w:hideMark/>
          </w:tcPr>
          <w:p w14:paraId="6B5C4FC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4F6EA0A6"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 Туктубаево</w:t>
            </w:r>
          </w:p>
        </w:tc>
        <w:tc>
          <w:tcPr>
            <w:tcW w:w="381" w:type="pct"/>
            <w:tcBorders>
              <w:top w:val="nil"/>
              <w:left w:val="nil"/>
              <w:bottom w:val="single" w:sz="4" w:space="0" w:color="auto"/>
              <w:right w:val="single" w:sz="4" w:space="0" w:color="auto"/>
            </w:tcBorders>
            <w:shd w:val="clear" w:color="auto" w:fill="auto"/>
            <w:hideMark/>
          </w:tcPr>
          <w:p w14:paraId="6215E23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2029</w:t>
            </w:r>
          </w:p>
        </w:tc>
        <w:tc>
          <w:tcPr>
            <w:tcW w:w="564" w:type="pct"/>
            <w:tcBorders>
              <w:top w:val="nil"/>
              <w:left w:val="nil"/>
              <w:bottom w:val="single" w:sz="4" w:space="0" w:color="auto"/>
              <w:right w:val="single" w:sz="4" w:space="0" w:color="auto"/>
            </w:tcBorders>
            <w:shd w:val="clear" w:color="auto" w:fill="auto"/>
            <w:vAlign w:val="bottom"/>
            <w:hideMark/>
          </w:tcPr>
          <w:p w14:paraId="7C950125"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9.80</w:t>
            </w:r>
          </w:p>
        </w:tc>
      </w:tr>
      <w:tr w:rsidR="006F0F51" w:rsidRPr="006F0F51" w14:paraId="75ED3A22"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3FB83C4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Итого по системе электроснабжения</w:t>
            </w:r>
          </w:p>
        </w:tc>
        <w:tc>
          <w:tcPr>
            <w:tcW w:w="1236" w:type="pct"/>
            <w:tcBorders>
              <w:top w:val="nil"/>
              <w:left w:val="nil"/>
              <w:bottom w:val="single" w:sz="4" w:space="0" w:color="auto"/>
              <w:right w:val="single" w:sz="4" w:space="0" w:color="auto"/>
            </w:tcBorders>
            <w:shd w:val="clear" w:color="auto" w:fill="auto"/>
            <w:hideMark/>
          </w:tcPr>
          <w:p w14:paraId="19EE05B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1075" w:type="pct"/>
            <w:tcBorders>
              <w:top w:val="nil"/>
              <w:left w:val="nil"/>
              <w:bottom w:val="single" w:sz="4" w:space="0" w:color="auto"/>
              <w:right w:val="single" w:sz="4" w:space="0" w:color="auto"/>
            </w:tcBorders>
            <w:shd w:val="clear" w:color="auto" w:fill="auto"/>
            <w:hideMark/>
          </w:tcPr>
          <w:p w14:paraId="5B5D98EA"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381" w:type="pct"/>
            <w:tcBorders>
              <w:top w:val="nil"/>
              <w:left w:val="nil"/>
              <w:bottom w:val="single" w:sz="4" w:space="0" w:color="auto"/>
              <w:right w:val="single" w:sz="4" w:space="0" w:color="auto"/>
            </w:tcBorders>
            <w:shd w:val="clear" w:color="auto" w:fill="auto"/>
            <w:hideMark/>
          </w:tcPr>
          <w:p w14:paraId="30C030A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14:paraId="581698B5"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85.10</w:t>
            </w:r>
          </w:p>
        </w:tc>
      </w:tr>
      <w:tr w:rsidR="006F0F51" w:rsidRPr="006F0F51" w14:paraId="1E70DCC1" w14:textId="77777777" w:rsidTr="00C77A8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C1726"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Система теплоснабжения</w:t>
            </w:r>
          </w:p>
        </w:tc>
      </w:tr>
      <w:tr w:rsidR="006F0F51" w:rsidRPr="006F0F51" w14:paraId="3C91DA2C"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6AD1AAA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Углубление тепловой сети от ТК5 до ТК11</w:t>
            </w:r>
          </w:p>
        </w:tc>
        <w:tc>
          <w:tcPr>
            <w:tcW w:w="1236" w:type="pct"/>
            <w:tcBorders>
              <w:top w:val="nil"/>
              <w:left w:val="nil"/>
              <w:bottom w:val="single" w:sz="4" w:space="0" w:color="auto"/>
              <w:right w:val="single" w:sz="4" w:space="0" w:color="auto"/>
            </w:tcBorders>
            <w:shd w:val="clear" w:color="auto" w:fill="auto"/>
            <w:hideMark/>
          </w:tcPr>
          <w:p w14:paraId="088DDBD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теплоснабжения</w:t>
            </w:r>
          </w:p>
        </w:tc>
        <w:tc>
          <w:tcPr>
            <w:tcW w:w="1075" w:type="pct"/>
            <w:tcBorders>
              <w:top w:val="nil"/>
              <w:left w:val="nil"/>
              <w:bottom w:val="single" w:sz="4" w:space="0" w:color="auto"/>
              <w:right w:val="single" w:sz="4" w:space="0" w:color="auto"/>
            </w:tcBorders>
            <w:shd w:val="clear" w:color="auto" w:fill="auto"/>
            <w:hideMark/>
          </w:tcPr>
          <w:p w14:paraId="45384A22"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w:t>
            </w:r>
          </w:p>
        </w:tc>
        <w:tc>
          <w:tcPr>
            <w:tcW w:w="381" w:type="pct"/>
            <w:tcBorders>
              <w:top w:val="nil"/>
              <w:left w:val="nil"/>
              <w:bottom w:val="single" w:sz="4" w:space="0" w:color="auto"/>
              <w:right w:val="single" w:sz="4" w:space="0" w:color="auto"/>
            </w:tcBorders>
            <w:shd w:val="clear" w:color="auto" w:fill="auto"/>
            <w:hideMark/>
          </w:tcPr>
          <w:p w14:paraId="1B80D192"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2023</w:t>
            </w:r>
          </w:p>
        </w:tc>
        <w:tc>
          <w:tcPr>
            <w:tcW w:w="564" w:type="pct"/>
            <w:tcBorders>
              <w:top w:val="nil"/>
              <w:left w:val="nil"/>
              <w:bottom w:val="single" w:sz="4" w:space="0" w:color="auto"/>
              <w:right w:val="single" w:sz="4" w:space="0" w:color="auto"/>
            </w:tcBorders>
            <w:shd w:val="clear" w:color="auto" w:fill="auto"/>
            <w:vAlign w:val="bottom"/>
            <w:hideMark/>
          </w:tcPr>
          <w:p w14:paraId="37F49200"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0.37</w:t>
            </w:r>
          </w:p>
        </w:tc>
      </w:tr>
      <w:tr w:rsidR="006F0F51" w:rsidRPr="006F0F51" w14:paraId="4C6F2464"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26BB176"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Строительство участка тепловой сети от ТК2 до врезки по ул. Школьная, для нивелирования аварийных ситу</w:t>
            </w:r>
            <w:r w:rsidRPr="006F0F51">
              <w:rPr>
                <w:rFonts w:ascii="Times New Roman" w:eastAsia="Times New Roman" w:hAnsi="Times New Roman"/>
                <w:color w:val="000000"/>
                <w:sz w:val="28"/>
                <w:szCs w:val="28"/>
                <w:lang w:eastAsia="ru-RU"/>
              </w:rPr>
              <w:t>а</w:t>
            </w:r>
            <w:r w:rsidRPr="006F0F51">
              <w:rPr>
                <w:rFonts w:ascii="Times New Roman" w:eastAsia="Times New Roman" w:hAnsi="Times New Roman"/>
                <w:color w:val="000000"/>
                <w:sz w:val="28"/>
                <w:szCs w:val="28"/>
                <w:lang w:eastAsia="ru-RU"/>
              </w:rPr>
              <w:t>ций</w:t>
            </w:r>
          </w:p>
        </w:tc>
        <w:tc>
          <w:tcPr>
            <w:tcW w:w="1236" w:type="pct"/>
            <w:tcBorders>
              <w:top w:val="nil"/>
              <w:left w:val="nil"/>
              <w:bottom w:val="single" w:sz="4" w:space="0" w:color="auto"/>
              <w:right w:val="single" w:sz="4" w:space="0" w:color="auto"/>
            </w:tcBorders>
            <w:shd w:val="clear" w:color="auto" w:fill="auto"/>
            <w:hideMark/>
          </w:tcPr>
          <w:p w14:paraId="3883CFCA"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теплоснабжения</w:t>
            </w:r>
          </w:p>
        </w:tc>
        <w:tc>
          <w:tcPr>
            <w:tcW w:w="1075" w:type="pct"/>
            <w:tcBorders>
              <w:top w:val="nil"/>
              <w:left w:val="nil"/>
              <w:bottom w:val="single" w:sz="4" w:space="0" w:color="auto"/>
              <w:right w:val="single" w:sz="4" w:space="0" w:color="auto"/>
            </w:tcBorders>
            <w:shd w:val="clear" w:color="auto" w:fill="auto"/>
            <w:hideMark/>
          </w:tcPr>
          <w:p w14:paraId="33C73CA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w:t>
            </w:r>
          </w:p>
        </w:tc>
        <w:tc>
          <w:tcPr>
            <w:tcW w:w="381" w:type="pct"/>
            <w:tcBorders>
              <w:top w:val="nil"/>
              <w:left w:val="nil"/>
              <w:bottom w:val="single" w:sz="4" w:space="0" w:color="auto"/>
              <w:right w:val="single" w:sz="4" w:space="0" w:color="auto"/>
            </w:tcBorders>
            <w:shd w:val="clear" w:color="auto" w:fill="auto"/>
            <w:hideMark/>
          </w:tcPr>
          <w:p w14:paraId="7D6E4B9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2024</w:t>
            </w:r>
          </w:p>
        </w:tc>
        <w:tc>
          <w:tcPr>
            <w:tcW w:w="564" w:type="pct"/>
            <w:tcBorders>
              <w:top w:val="nil"/>
              <w:left w:val="nil"/>
              <w:bottom w:val="single" w:sz="4" w:space="0" w:color="auto"/>
              <w:right w:val="single" w:sz="4" w:space="0" w:color="auto"/>
            </w:tcBorders>
            <w:shd w:val="clear" w:color="auto" w:fill="auto"/>
            <w:vAlign w:val="bottom"/>
            <w:hideMark/>
          </w:tcPr>
          <w:p w14:paraId="0B58101F"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6.28</w:t>
            </w:r>
          </w:p>
        </w:tc>
      </w:tr>
      <w:tr w:rsidR="006F0F51" w:rsidRPr="006F0F51" w14:paraId="574509BE"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5ED3F3D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участка тепловой сети от врезки по ул. Верхняя до ТК12, для нивелирования аварийных ситуаций</w:t>
            </w:r>
          </w:p>
        </w:tc>
        <w:tc>
          <w:tcPr>
            <w:tcW w:w="1236" w:type="pct"/>
            <w:tcBorders>
              <w:top w:val="nil"/>
              <w:left w:val="nil"/>
              <w:bottom w:val="single" w:sz="4" w:space="0" w:color="auto"/>
              <w:right w:val="single" w:sz="4" w:space="0" w:color="auto"/>
            </w:tcBorders>
            <w:shd w:val="clear" w:color="auto" w:fill="auto"/>
            <w:hideMark/>
          </w:tcPr>
          <w:p w14:paraId="043E149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теплоснабжения</w:t>
            </w:r>
          </w:p>
        </w:tc>
        <w:tc>
          <w:tcPr>
            <w:tcW w:w="1075" w:type="pct"/>
            <w:tcBorders>
              <w:top w:val="nil"/>
              <w:left w:val="nil"/>
              <w:bottom w:val="single" w:sz="4" w:space="0" w:color="auto"/>
              <w:right w:val="single" w:sz="4" w:space="0" w:color="auto"/>
            </w:tcBorders>
            <w:shd w:val="clear" w:color="auto" w:fill="auto"/>
            <w:hideMark/>
          </w:tcPr>
          <w:p w14:paraId="5CA9838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w:t>
            </w:r>
          </w:p>
        </w:tc>
        <w:tc>
          <w:tcPr>
            <w:tcW w:w="381" w:type="pct"/>
            <w:tcBorders>
              <w:top w:val="nil"/>
              <w:left w:val="nil"/>
              <w:bottom w:val="single" w:sz="4" w:space="0" w:color="auto"/>
              <w:right w:val="single" w:sz="4" w:space="0" w:color="auto"/>
            </w:tcBorders>
            <w:shd w:val="clear" w:color="auto" w:fill="auto"/>
            <w:hideMark/>
          </w:tcPr>
          <w:p w14:paraId="6E27D09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2025</w:t>
            </w:r>
          </w:p>
        </w:tc>
        <w:tc>
          <w:tcPr>
            <w:tcW w:w="564" w:type="pct"/>
            <w:tcBorders>
              <w:top w:val="nil"/>
              <w:left w:val="nil"/>
              <w:bottom w:val="single" w:sz="4" w:space="0" w:color="auto"/>
              <w:right w:val="single" w:sz="4" w:space="0" w:color="auto"/>
            </w:tcBorders>
            <w:shd w:val="clear" w:color="auto" w:fill="auto"/>
            <w:vAlign w:val="bottom"/>
            <w:hideMark/>
          </w:tcPr>
          <w:p w14:paraId="087A4F68"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3.11</w:t>
            </w:r>
          </w:p>
        </w:tc>
      </w:tr>
      <w:tr w:rsidR="006F0F51" w:rsidRPr="006F0F51" w14:paraId="6F66667E"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0E93AA60"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котла на аналогичную общую мощность 0.86Гкал/ч</w:t>
            </w:r>
          </w:p>
        </w:tc>
        <w:tc>
          <w:tcPr>
            <w:tcW w:w="1236" w:type="pct"/>
            <w:tcBorders>
              <w:top w:val="nil"/>
              <w:left w:val="nil"/>
              <w:bottom w:val="single" w:sz="4" w:space="0" w:color="auto"/>
              <w:right w:val="single" w:sz="4" w:space="0" w:color="auto"/>
            </w:tcBorders>
            <w:shd w:val="clear" w:color="auto" w:fill="auto"/>
            <w:hideMark/>
          </w:tcPr>
          <w:p w14:paraId="51FBCB0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теплоснабжения</w:t>
            </w:r>
          </w:p>
        </w:tc>
        <w:tc>
          <w:tcPr>
            <w:tcW w:w="1075" w:type="pct"/>
            <w:tcBorders>
              <w:top w:val="nil"/>
              <w:left w:val="nil"/>
              <w:bottom w:val="single" w:sz="4" w:space="0" w:color="auto"/>
              <w:right w:val="single" w:sz="4" w:space="0" w:color="auto"/>
            </w:tcBorders>
            <w:shd w:val="clear" w:color="auto" w:fill="auto"/>
            <w:hideMark/>
          </w:tcPr>
          <w:p w14:paraId="43A81D6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Котельная п. Тру</w:t>
            </w:r>
            <w:r w:rsidRPr="006F0F51">
              <w:rPr>
                <w:rFonts w:ascii="Times New Roman" w:eastAsia="Times New Roman" w:hAnsi="Times New Roman"/>
                <w:color w:val="000000"/>
                <w:sz w:val="28"/>
                <w:szCs w:val="28"/>
                <w:lang w:eastAsia="ru-RU"/>
              </w:rPr>
              <w:t>б</w:t>
            </w:r>
            <w:r w:rsidRPr="006F0F51">
              <w:rPr>
                <w:rFonts w:ascii="Times New Roman" w:eastAsia="Times New Roman" w:hAnsi="Times New Roman"/>
                <w:color w:val="000000"/>
                <w:sz w:val="28"/>
                <w:szCs w:val="28"/>
                <w:lang w:eastAsia="ru-RU"/>
              </w:rPr>
              <w:t>ный, ул. Верхняя, 19</w:t>
            </w:r>
          </w:p>
        </w:tc>
        <w:tc>
          <w:tcPr>
            <w:tcW w:w="381" w:type="pct"/>
            <w:tcBorders>
              <w:top w:val="nil"/>
              <w:left w:val="nil"/>
              <w:bottom w:val="single" w:sz="4" w:space="0" w:color="auto"/>
              <w:right w:val="single" w:sz="4" w:space="0" w:color="auto"/>
            </w:tcBorders>
            <w:shd w:val="clear" w:color="auto" w:fill="auto"/>
            <w:hideMark/>
          </w:tcPr>
          <w:p w14:paraId="237C3D00"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2025</w:t>
            </w:r>
          </w:p>
        </w:tc>
        <w:tc>
          <w:tcPr>
            <w:tcW w:w="564" w:type="pct"/>
            <w:tcBorders>
              <w:top w:val="nil"/>
              <w:left w:val="nil"/>
              <w:bottom w:val="single" w:sz="4" w:space="0" w:color="auto"/>
              <w:right w:val="single" w:sz="4" w:space="0" w:color="auto"/>
            </w:tcBorders>
            <w:shd w:val="clear" w:color="auto" w:fill="auto"/>
            <w:vAlign w:val="bottom"/>
            <w:hideMark/>
          </w:tcPr>
          <w:p w14:paraId="703D0143"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1.56</w:t>
            </w:r>
          </w:p>
        </w:tc>
      </w:tr>
      <w:tr w:rsidR="006F0F51" w:rsidRPr="006F0F51" w14:paraId="640FACEE"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676D30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котла на аналогичную общую мощность 0.86Гкал/ч</w:t>
            </w:r>
          </w:p>
        </w:tc>
        <w:tc>
          <w:tcPr>
            <w:tcW w:w="1236" w:type="pct"/>
            <w:tcBorders>
              <w:top w:val="nil"/>
              <w:left w:val="nil"/>
              <w:bottom w:val="single" w:sz="4" w:space="0" w:color="auto"/>
              <w:right w:val="single" w:sz="4" w:space="0" w:color="auto"/>
            </w:tcBorders>
            <w:shd w:val="clear" w:color="auto" w:fill="auto"/>
            <w:hideMark/>
          </w:tcPr>
          <w:p w14:paraId="578B8D7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теплоснабжения</w:t>
            </w:r>
          </w:p>
        </w:tc>
        <w:tc>
          <w:tcPr>
            <w:tcW w:w="1075" w:type="pct"/>
            <w:tcBorders>
              <w:top w:val="nil"/>
              <w:left w:val="nil"/>
              <w:bottom w:val="single" w:sz="4" w:space="0" w:color="auto"/>
              <w:right w:val="single" w:sz="4" w:space="0" w:color="auto"/>
            </w:tcBorders>
            <w:shd w:val="clear" w:color="auto" w:fill="auto"/>
            <w:hideMark/>
          </w:tcPr>
          <w:p w14:paraId="1FBFC03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Котельная п. Тру</w:t>
            </w:r>
            <w:r w:rsidRPr="006F0F51">
              <w:rPr>
                <w:rFonts w:ascii="Times New Roman" w:eastAsia="Times New Roman" w:hAnsi="Times New Roman"/>
                <w:color w:val="000000"/>
                <w:sz w:val="28"/>
                <w:szCs w:val="28"/>
                <w:lang w:eastAsia="ru-RU"/>
              </w:rPr>
              <w:t>б</w:t>
            </w:r>
            <w:r w:rsidRPr="006F0F51">
              <w:rPr>
                <w:rFonts w:ascii="Times New Roman" w:eastAsia="Times New Roman" w:hAnsi="Times New Roman"/>
                <w:color w:val="000000"/>
                <w:sz w:val="28"/>
                <w:szCs w:val="28"/>
                <w:lang w:eastAsia="ru-RU"/>
              </w:rPr>
              <w:t>ный, ул. Верхняя, 19</w:t>
            </w:r>
          </w:p>
        </w:tc>
        <w:tc>
          <w:tcPr>
            <w:tcW w:w="381" w:type="pct"/>
            <w:tcBorders>
              <w:top w:val="nil"/>
              <w:left w:val="nil"/>
              <w:bottom w:val="single" w:sz="4" w:space="0" w:color="auto"/>
              <w:right w:val="single" w:sz="4" w:space="0" w:color="auto"/>
            </w:tcBorders>
            <w:shd w:val="clear" w:color="auto" w:fill="auto"/>
            <w:hideMark/>
          </w:tcPr>
          <w:p w14:paraId="1A3EB71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2025</w:t>
            </w:r>
          </w:p>
        </w:tc>
        <w:tc>
          <w:tcPr>
            <w:tcW w:w="564" w:type="pct"/>
            <w:tcBorders>
              <w:top w:val="nil"/>
              <w:left w:val="nil"/>
              <w:bottom w:val="single" w:sz="4" w:space="0" w:color="auto"/>
              <w:right w:val="single" w:sz="4" w:space="0" w:color="auto"/>
            </w:tcBorders>
            <w:shd w:val="clear" w:color="auto" w:fill="auto"/>
            <w:vAlign w:val="bottom"/>
            <w:hideMark/>
          </w:tcPr>
          <w:p w14:paraId="73036391"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1.56</w:t>
            </w:r>
          </w:p>
        </w:tc>
      </w:tr>
      <w:tr w:rsidR="006F0F51" w:rsidRPr="006F0F51" w14:paraId="74D3EFED"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86A1F0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котла на аналогичную общую мощность 0.086Гкал/ч</w:t>
            </w:r>
          </w:p>
        </w:tc>
        <w:tc>
          <w:tcPr>
            <w:tcW w:w="1236" w:type="pct"/>
            <w:tcBorders>
              <w:top w:val="nil"/>
              <w:left w:val="nil"/>
              <w:bottom w:val="single" w:sz="4" w:space="0" w:color="auto"/>
              <w:right w:val="single" w:sz="4" w:space="0" w:color="auto"/>
            </w:tcBorders>
            <w:shd w:val="clear" w:color="auto" w:fill="auto"/>
            <w:hideMark/>
          </w:tcPr>
          <w:p w14:paraId="2A34E69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теплоснабжения</w:t>
            </w:r>
          </w:p>
        </w:tc>
        <w:tc>
          <w:tcPr>
            <w:tcW w:w="1075" w:type="pct"/>
            <w:tcBorders>
              <w:top w:val="nil"/>
              <w:left w:val="nil"/>
              <w:bottom w:val="single" w:sz="4" w:space="0" w:color="auto"/>
              <w:right w:val="single" w:sz="4" w:space="0" w:color="auto"/>
            </w:tcBorders>
            <w:shd w:val="clear" w:color="auto" w:fill="auto"/>
            <w:hideMark/>
          </w:tcPr>
          <w:p w14:paraId="4A80398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Котельная, с. Тукт</w:t>
            </w:r>
            <w:r w:rsidRPr="006F0F51">
              <w:rPr>
                <w:rFonts w:ascii="Times New Roman" w:eastAsia="Times New Roman" w:hAnsi="Times New Roman"/>
                <w:color w:val="000000"/>
                <w:sz w:val="28"/>
                <w:szCs w:val="28"/>
                <w:lang w:eastAsia="ru-RU"/>
              </w:rPr>
              <w:t>у</w:t>
            </w:r>
            <w:r w:rsidRPr="006F0F51">
              <w:rPr>
                <w:rFonts w:ascii="Times New Roman" w:eastAsia="Times New Roman" w:hAnsi="Times New Roman"/>
                <w:color w:val="000000"/>
                <w:sz w:val="28"/>
                <w:szCs w:val="28"/>
                <w:lang w:eastAsia="ru-RU"/>
              </w:rPr>
              <w:t>баево, ул. Плановая, 7</w:t>
            </w:r>
          </w:p>
        </w:tc>
        <w:tc>
          <w:tcPr>
            <w:tcW w:w="381" w:type="pct"/>
            <w:tcBorders>
              <w:top w:val="nil"/>
              <w:left w:val="nil"/>
              <w:bottom w:val="single" w:sz="4" w:space="0" w:color="auto"/>
              <w:right w:val="single" w:sz="4" w:space="0" w:color="auto"/>
            </w:tcBorders>
            <w:shd w:val="clear" w:color="auto" w:fill="auto"/>
            <w:hideMark/>
          </w:tcPr>
          <w:p w14:paraId="342AD83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2027</w:t>
            </w:r>
          </w:p>
        </w:tc>
        <w:tc>
          <w:tcPr>
            <w:tcW w:w="564" w:type="pct"/>
            <w:tcBorders>
              <w:top w:val="nil"/>
              <w:left w:val="nil"/>
              <w:bottom w:val="single" w:sz="4" w:space="0" w:color="auto"/>
              <w:right w:val="single" w:sz="4" w:space="0" w:color="auto"/>
            </w:tcBorders>
            <w:shd w:val="clear" w:color="auto" w:fill="auto"/>
            <w:vAlign w:val="bottom"/>
            <w:hideMark/>
          </w:tcPr>
          <w:p w14:paraId="6AB675D9"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0.48</w:t>
            </w:r>
          </w:p>
        </w:tc>
      </w:tr>
      <w:tr w:rsidR="006F0F51" w:rsidRPr="006F0F51" w14:paraId="790D4714"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01A85F1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котла на аналогичную общую мощность 0.086Гкал/ч</w:t>
            </w:r>
          </w:p>
        </w:tc>
        <w:tc>
          <w:tcPr>
            <w:tcW w:w="1236" w:type="pct"/>
            <w:tcBorders>
              <w:top w:val="nil"/>
              <w:left w:val="nil"/>
              <w:bottom w:val="single" w:sz="4" w:space="0" w:color="auto"/>
              <w:right w:val="single" w:sz="4" w:space="0" w:color="auto"/>
            </w:tcBorders>
            <w:shd w:val="clear" w:color="auto" w:fill="auto"/>
            <w:hideMark/>
          </w:tcPr>
          <w:p w14:paraId="3354E94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теплоснабжения</w:t>
            </w:r>
          </w:p>
        </w:tc>
        <w:tc>
          <w:tcPr>
            <w:tcW w:w="1075" w:type="pct"/>
            <w:tcBorders>
              <w:top w:val="nil"/>
              <w:left w:val="nil"/>
              <w:bottom w:val="single" w:sz="4" w:space="0" w:color="auto"/>
              <w:right w:val="single" w:sz="4" w:space="0" w:color="auto"/>
            </w:tcBorders>
            <w:shd w:val="clear" w:color="auto" w:fill="auto"/>
            <w:hideMark/>
          </w:tcPr>
          <w:p w14:paraId="5B85D5D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Котельная, с. Тукт</w:t>
            </w:r>
            <w:r w:rsidRPr="006F0F51">
              <w:rPr>
                <w:rFonts w:ascii="Times New Roman" w:eastAsia="Times New Roman" w:hAnsi="Times New Roman"/>
                <w:color w:val="000000"/>
                <w:sz w:val="28"/>
                <w:szCs w:val="28"/>
                <w:lang w:eastAsia="ru-RU"/>
              </w:rPr>
              <w:t>у</w:t>
            </w:r>
            <w:r w:rsidRPr="006F0F51">
              <w:rPr>
                <w:rFonts w:ascii="Times New Roman" w:eastAsia="Times New Roman" w:hAnsi="Times New Roman"/>
                <w:color w:val="000000"/>
                <w:sz w:val="28"/>
                <w:szCs w:val="28"/>
                <w:lang w:eastAsia="ru-RU"/>
              </w:rPr>
              <w:t>баево, ул. Плановая, 7</w:t>
            </w:r>
          </w:p>
        </w:tc>
        <w:tc>
          <w:tcPr>
            <w:tcW w:w="381" w:type="pct"/>
            <w:tcBorders>
              <w:top w:val="nil"/>
              <w:left w:val="nil"/>
              <w:bottom w:val="single" w:sz="4" w:space="0" w:color="auto"/>
              <w:right w:val="single" w:sz="4" w:space="0" w:color="auto"/>
            </w:tcBorders>
            <w:shd w:val="clear" w:color="auto" w:fill="auto"/>
            <w:hideMark/>
          </w:tcPr>
          <w:p w14:paraId="38692296"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2027</w:t>
            </w:r>
          </w:p>
        </w:tc>
        <w:tc>
          <w:tcPr>
            <w:tcW w:w="564" w:type="pct"/>
            <w:tcBorders>
              <w:top w:val="nil"/>
              <w:left w:val="nil"/>
              <w:bottom w:val="single" w:sz="4" w:space="0" w:color="auto"/>
              <w:right w:val="single" w:sz="4" w:space="0" w:color="auto"/>
            </w:tcBorders>
            <w:shd w:val="clear" w:color="auto" w:fill="auto"/>
            <w:vAlign w:val="bottom"/>
            <w:hideMark/>
          </w:tcPr>
          <w:p w14:paraId="34609A54"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0.48</w:t>
            </w:r>
          </w:p>
        </w:tc>
      </w:tr>
      <w:tr w:rsidR="006F0F51" w:rsidRPr="006F0F51" w14:paraId="071309A7"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0D6CBDC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Итого по системе теплоснабжения</w:t>
            </w:r>
          </w:p>
        </w:tc>
        <w:tc>
          <w:tcPr>
            <w:tcW w:w="1236" w:type="pct"/>
            <w:tcBorders>
              <w:top w:val="nil"/>
              <w:left w:val="nil"/>
              <w:bottom w:val="single" w:sz="4" w:space="0" w:color="auto"/>
              <w:right w:val="single" w:sz="4" w:space="0" w:color="auto"/>
            </w:tcBorders>
            <w:shd w:val="clear" w:color="auto" w:fill="auto"/>
            <w:hideMark/>
          </w:tcPr>
          <w:p w14:paraId="1FBA6546"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1075" w:type="pct"/>
            <w:tcBorders>
              <w:top w:val="nil"/>
              <w:left w:val="nil"/>
              <w:bottom w:val="single" w:sz="4" w:space="0" w:color="auto"/>
              <w:right w:val="single" w:sz="4" w:space="0" w:color="auto"/>
            </w:tcBorders>
            <w:shd w:val="clear" w:color="auto" w:fill="auto"/>
            <w:hideMark/>
          </w:tcPr>
          <w:p w14:paraId="4CCBF550"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381" w:type="pct"/>
            <w:tcBorders>
              <w:top w:val="nil"/>
              <w:left w:val="nil"/>
              <w:bottom w:val="single" w:sz="4" w:space="0" w:color="auto"/>
              <w:right w:val="single" w:sz="4" w:space="0" w:color="auto"/>
            </w:tcBorders>
            <w:shd w:val="clear" w:color="auto" w:fill="auto"/>
            <w:hideMark/>
          </w:tcPr>
          <w:p w14:paraId="478ED17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14:paraId="4D0655B6"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13.84</w:t>
            </w:r>
          </w:p>
        </w:tc>
      </w:tr>
      <w:tr w:rsidR="006F0F51" w:rsidRPr="006F0F51" w14:paraId="6328298D" w14:textId="77777777" w:rsidTr="00C77A8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5F9AE"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Система газоснабжения</w:t>
            </w:r>
          </w:p>
        </w:tc>
      </w:tr>
      <w:tr w:rsidR="006F0F51" w:rsidRPr="006F0F51" w14:paraId="6CB3BDE7"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16CEFFE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блочных газорегул</w:t>
            </w:r>
            <w:r w:rsidRPr="006F0F51">
              <w:rPr>
                <w:rFonts w:ascii="Times New Roman" w:eastAsia="Times New Roman" w:hAnsi="Times New Roman"/>
                <w:color w:val="000000"/>
                <w:sz w:val="28"/>
                <w:szCs w:val="28"/>
                <w:lang w:eastAsia="ru-RU"/>
              </w:rPr>
              <w:t>я</w:t>
            </w:r>
            <w:r w:rsidRPr="006F0F51">
              <w:rPr>
                <w:rFonts w:ascii="Times New Roman" w:eastAsia="Times New Roman" w:hAnsi="Times New Roman"/>
                <w:color w:val="000000"/>
                <w:sz w:val="28"/>
                <w:szCs w:val="28"/>
                <w:lang w:eastAsia="ru-RU"/>
              </w:rPr>
              <w:t>торных пунктов (ГРПБ) для газиф</w:t>
            </w:r>
            <w:r w:rsidRPr="006F0F51">
              <w:rPr>
                <w:rFonts w:ascii="Times New Roman" w:eastAsia="Times New Roman" w:hAnsi="Times New Roman"/>
                <w:color w:val="000000"/>
                <w:sz w:val="28"/>
                <w:szCs w:val="28"/>
                <w:lang w:eastAsia="ru-RU"/>
              </w:rPr>
              <w:t>и</w:t>
            </w:r>
            <w:r w:rsidRPr="006F0F51">
              <w:rPr>
                <w:rFonts w:ascii="Times New Roman" w:eastAsia="Times New Roman" w:hAnsi="Times New Roman"/>
                <w:color w:val="000000"/>
                <w:sz w:val="28"/>
                <w:szCs w:val="28"/>
                <w:lang w:eastAsia="ru-RU"/>
              </w:rPr>
              <w:t>кации населенных пунктов, с высок</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го давления 2 категории на низкое</w:t>
            </w:r>
          </w:p>
        </w:tc>
        <w:tc>
          <w:tcPr>
            <w:tcW w:w="1236" w:type="pct"/>
            <w:tcBorders>
              <w:top w:val="nil"/>
              <w:left w:val="nil"/>
              <w:bottom w:val="single" w:sz="4" w:space="0" w:color="auto"/>
              <w:right w:val="single" w:sz="4" w:space="0" w:color="auto"/>
            </w:tcBorders>
            <w:shd w:val="clear" w:color="auto" w:fill="auto"/>
            <w:hideMark/>
          </w:tcPr>
          <w:p w14:paraId="1E3C4EE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0AABFC2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 с. Кайг</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родово</w:t>
            </w:r>
          </w:p>
        </w:tc>
        <w:tc>
          <w:tcPr>
            <w:tcW w:w="381" w:type="pct"/>
            <w:tcBorders>
              <w:top w:val="nil"/>
              <w:left w:val="nil"/>
              <w:bottom w:val="single" w:sz="4" w:space="0" w:color="auto"/>
              <w:right w:val="single" w:sz="4" w:space="0" w:color="auto"/>
            </w:tcBorders>
            <w:shd w:val="clear" w:color="auto" w:fill="auto"/>
            <w:hideMark/>
          </w:tcPr>
          <w:p w14:paraId="02F4AD1A"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2025</w:t>
            </w:r>
          </w:p>
        </w:tc>
        <w:tc>
          <w:tcPr>
            <w:tcW w:w="564" w:type="pct"/>
            <w:tcBorders>
              <w:top w:val="nil"/>
              <w:left w:val="nil"/>
              <w:bottom w:val="single" w:sz="4" w:space="0" w:color="auto"/>
              <w:right w:val="single" w:sz="4" w:space="0" w:color="auto"/>
            </w:tcBorders>
            <w:shd w:val="clear" w:color="auto" w:fill="auto"/>
            <w:vAlign w:val="bottom"/>
            <w:hideMark/>
          </w:tcPr>
          <w:p w14:paraId="7FA15E83"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18.50</w:t>
            </w:r>
          </w:p>
        </w:tc>
      </w:tr>
      <w:tr w:rsidR="006F0F51" w:rsidRPr="006F0F51" w14:paraId="4EBD7A54"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689307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распределительных г</w:t>
            </w:r>
            <w:r w:rsidRPr="006F0F51">
              <w:rPr>
                <w:rFonts w:ascii="Times New Roman" w:eastAsia="Times New Roman" w:hAnsi="Times New Roman"/>
                <w:color w:val="000000"/>
                <w:sz w:val="28"/>
                <w:szCs w:val="28"/>
                <w:lang w:eastAsia="ru-RU"/>
              </w:rPr>
              <w:t>а</w:t>
            </w:r>
            <w:r w:rsidRPr="006F0F51">
              <w:rPr>
                <w:rFonts w:ascii="Times New Roman" w:eastAsia="Times New Roman" w:hAnsi="Times New Roman"/>
                <w:color w:val="000000"/>
                <w:sz w:val="28"/>
                <w:szCs w:val="28"/>
                <w:lang w:eastAsia="ru-RU"/>
              </w:rPr>
              <w:lastRenderedPageBreak/>
              <w:t>зопроводов до ГРПБ</w:t>
            </w:r>
          </w:p>
        </w:tc>
        <w:tc>
          <w:tcPr>
            <w:tcW w:w="1236" w:type="pct"/>
            <w:tcBorders>
              <w:top w:val="nil"/>
              <w:left w:val="nil"/>
              <w:bottom w:val="single" w:sz="4" w:space="0" w:color="auto"/>
              <w:right w:val="single" w:sz="4" w:space="0" w:color="auto"/>
            </w:tcBorders>
            <w:shd w:val="clear" w:color="auto" w:fill="auto"/>
            <w:hideMark/>
          </w:tcPr>
          <w:p w14:paraId="1816291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 xml:space="preserve">Выполнение мероприятий </w:t>
            </w:r>
            <w:r w:rsidRPr="006F0F51">
              <w:rPr>
                <w:rFonts w:ascii="Times New Roman" w:eastAsia="Times New Roman" w:hAnsi="Times New Roman"/>
                <w:color w:val="000000"/>
                <w:sz w:val="28"/>
                <w:szCs w:val="28"/>
                <w:lang w:eastAsia="ru-RU"/>
              </w:rPr>
              <w:lastRenderedPageBreak/>
              <w:t>Генерального плана</w:t>
            </w:r>
          </w:p>
        </w:tc>
        <w:tc>
          <w:tcPr>
            <w:tcW w:w="1075" w:type="pct"/>
            <w:tcBorders>
              <w:top w:val="nil"/>
              <w:left w:val="nil"/>
              <w:bottom w:val="single" w:sz="4" w:space="0" w:color="auto"/>
              <w:right w:val="single" w:sz="4" w:space="0" w:color="auto"/>
            </w:tcBorders>
            <w:shd w:val="clear" w:color="auto" w:fill="auto"/>
            <w:hideMark/>
          </w:tcPr>
          <w:p w14:paraId="25323C1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 xml:space="preserve">Алишевское сельское </w:t>
            </w:r>
            <w:r w:rsidRPr="006F0F51">
              <w:rPr>
                <w:rFonts w:ascii="Times New Roman" w:eastAsia="Times New Roman" w:hAnsi="Times New Roman"/>
                <w:color w:val="000000"/>
                <w:sz w:val="28"/>
                <w:szCs w:val="28"/>
                <w:lang w:eastAsia="ru-RU"/>
              </w:rPr>
              <w:lastRenderedPageBreak/>
              <w:t>поселение</w:t>
            </w:r>
          </w:p>
        </w:tc>
        <w:tc>
          <w:tcPr>
            <w:tcW w:w="381" w:type="pct"/>
            <w:tcBorders>
              <w:top w:val="nil"/>
              <w:left w:val="nil"/>
              <w:bottom w:val="single" w:sz="4" w:space="0" w:color="auto"/>
              <w:right w:val="single" w:sz="4" w:space="0" w:color="auto"/>
            </w:tcBorders>
            <w:shd w:val="clear" w:color="auto" w:fill="auto"/>
            <w:hideMark/>
          </w:tcPr>
          <w:p w14:paraId="1338A3D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2026</w:t>
            </w:r>
          </w:p>
        </w:tc>
        <w:tc>
          <w:tcPr>
            <w:tcW w:w="564" w:type="pct"/>
            <w:tcBorders>
              <w:top w:val="nil"/>
              <w:left w:val="nil"/>
              <w:bottom w:val="single" w:sz="4" w:space="0" w:color="auto"/>
              <w:right w:val="single" w:sz="4" w:space="0" w:color="auto"/>
            </w:tcBorders>
            <w:shd w:val="clear" w:color="auto" w:fill="auto"/>
            <w:vAlign w:val="bottom"/>
            <w:hideMark/>
          </w:tcPr>
          <w:p w14:paraId="7EF316C5"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19.10</w:t>
            </w:r>
          </w:p>
        </w:tc>
      </w:tr>
      <w:tr w:rsidR="006F0F51" w:rsidRPr="006F0F51" w14:paraId="6B340FD1"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560ABE9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Строительство распределительных г</w:t>
            </w:r>
            <w:r w:rsidRPr="006F0F51">
              <w:rPr>
                <w:rFonts w:ascii="Times New Roman" w:eastAsia="Times New Roman" w:hAnsi="Times New Roman"/>
                <w:color w:val="000000"/>
                <w:sz w:val="28"/>
                <w:szCs w:val="28"/>
                <w:lang w:eastAsia="ru-RU"/>
              </w:rPr>
              <w:t>а</w:t>
            </w:r>
            <w:r w:rsidRPr="006F0F51">
              <w:rPr>
                <w:rFonts w:ascii="Times New Roman" w:eastAsia="Times New Roman" w:hAnsi="Times New Roman"/>
                <w:color w:val="000000"/>
                <w:sz w:val="28"/>
                <w:szCs w:val="28"/>
                <w:lang w:eastAsia="ru-RU"/>
              </w:rPr>
              <w:t>зопроводов в населенных пунктах</w:t>
            </w:r>
          </w:p>
        </w:tc>
        <w:tc>
          <w:tcPr>
            <w:tcW w:w="1236" w:type="pct"/>
            <w:tcBorders>
              <w:top w:val="nil"/>
              <w:left w:val="nil"/>
              <w:bottom w:val="single" w:sz="4" w:space="0" w:color="auto"/>
              <w:right w:val="single" w:sz="4" w:space="0" w:color="auto"/>
            </w:tcBorders>
            <w:shd w:val="clear" w:color="auto" w:fill="auto"/>
            <w:hideMark/>
          </w:tcPr>
          <w:p w14:paraId="753F3532"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14E8A6C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 Кайгородово, п. Трубный</w:t>
            </w:r>
          </w:p>
        </w:tc>
        <w:tc>
          <w:tcPr>
            <w:tcW w:w="381" w:type="pct"/>
            <w:tcBorders>
              <w:top w:val="nil"/>
              <w:left w:val="nil"/>
              <w:bottom w:val="single" w:sz="4" w:space="0" w:color="auto"/>
              <w:right w:val="single" w:sz="4" w:space="0" w:color="auto"/>
            </w:tcBorders>
            <w:shd w:val="clear" w:color="auto" w:fill="auto"/>
            <w:hideMark/>
          </w:tcPr>
          <w:p w14:paraId="3C53755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2026</w:t>
            </w:r>
          </w:p>
        </w:tc>
        <w:tc>
          <w:tcPr>
            <w:tcW w:w="564" w:type="pct"/>
            <w:tcBorders>
              <w:top w:val="nil"/>
              <w:left w:val="nil"/>
              <w:bottom w:val="single" w:sz="4" w:space="0" w:color="auto"/>
              <w:right w:val="single" w:sz="4" w:space="0" w:color="auto"/>
            </w:tcBorders>
            <w:shd w:val="clear" w:color="auto" w:fill="auto"/>
            <w:vAlign w:val="bottom"/>
            <w:hideMark/>
          </w:tcPr>
          <w:p w14:paraId="68C86769"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15.20</w:t>
            </w:r>
          </w:p>
        </w:tc>
      </w:tr>
      <w:tr w:rsidR="006F0F51" w:rsidRPr="006F0F51" w14:paraId="69AC7F6F"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74FBB9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блочных газорегул</w:t>
            </w:r>
            <w:r w:rsidRPr="006F0F51">
              <w:rPr>
                <w:rFonts w:ascii="Times New Roman" w:eastAsia="Times New Roman" w:hAnsi="Times New Roman"/>
                <w:color w:val="000000"/>
                <w:sz w:val="28"/>
                <w:szCs w:val="28"/>
                <w:lang w:eastAsia="ru-RU"/>
              </w:rPr>
              <w:t>я</w:t>
            </w:r>
            <w:r w:rsidRPr="006F0F51">
              <w:rPr>
                <w:rFonts w:ascii="Times New Roman" w:eastAsia="Times New Roman" w:hAnsi="Times New Roman"/>
                <w:color w:val="000000"/>
                <w:sz w:val="28"/>
                <w:szCs w:val="28"/>
                <w:lang w:eastAsia="ru-RU"/>
              </w:rPr>
              <w:t>торных пунктов (ГРПБ) для газиф</w:t>
            </w:r>
            <w:r w:rsidRPr="006F0F51">
              <w:rPr>
                <w:rFonts w:ascii="Times New Roman" w:eastAsia="Times New Roman" w:hAnsi="Times New Roman"/>
                <w:color w:val="000000"/>
                <w:sz w:val="28"/>
                <w:szCs w:val="28"/>
                <w:lang w:eastAsia="ru-RU"/>
              </w:rPr>
              <w:t>и</w:t>
            </w:r>
            <w:r w:rsidRPr="006F0F51">
              <w:rPr>
                <w:rFonts w:ascii="Times New Roman" w:eastAsia="Times New Roman" w:hAnsi="Times New Roman"/>
                <w:color w:val="000000"/>
                <w:sz w:val="28"/>
                <w:szCs w:val="28"/>
                <w:lang w:eastAsia="ru-RU"/>
              </w:rPr>
              <w:t>кации населенных пунктов, с высок</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го давления 2 категории на низкое</w:t>
            </w:r>
          </w:p>
        </w:tc>
        <w:tc>
          <w:tcPr>
            <w:tcW w:w="1236" w:type="pct"/>
            <w:tcBorders>
              <w:top w:val="nil"/>
              <w:left w:val="nil"/>
              <w:bottom w:val="single" w:sz="4" w:space="0" w:color="auto"/>
              <w:right w:val="single" w:sz="4" w:space="0" w:color="auto"/>
            </w:tcBorders>
            <w:shd w:val="clear" w:color="auto" w:fill="auto"/>
            <w:hideMark/>
          </w:tcPr>
          <w:p w14:paraId="58DD451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3BB028A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xml:space="preserve">д. Алишева, д. </w:t>
            </w:r>
            <w:proofErr w:type="spellStart"/>
            <w:r w:rsidRPr="006F0F51">
              <w:rPr>
                <w:rFonts w:ascii="Times New Roman" w:eastAsia="Times New Roman" w:hAnsi="Times New Roman"/>
                <w:color w:val="000000"/>
                <w:sz w:val="28"/>
                <w:szCs w:val="28"/>
                <w:lang w:eastAsia="ru-RU"/>
              </w:rPr>
              <w:t>Тр</w:t>
            </w:r>
            <w:r w:rsidRPr="006F0F51">
              <w:rPr>
                <w:rFonts w:ascii="Times New Roman" w:eastAsia="Times New Roman" w:hAnsi="Times New Roman"/>
                <w:color w:val="000000"/>
                <w:sz w:val="28"/>
                <w:szCs w:val="28"/>
                <w:lang w:eastAsia="ru-RU"/>
              </w:rPr>
              <w:t>и</w:t>
            </w:r>
            <w:r w:rsidRPr="006F0F51">
              <w:rPr>
                <w:rFonts w:ascii="Times New Roman" w:eastAsia="Times New Roman" w:hAnsi="Times New Roman"/>
                <w:color w:val="000000"/>
                <w:sz w:val="28"/>
                <w:szCs w:val="28"/>
                <w:lang w:eastAsia="ru-RU"/>
              </w:rPr>
              <w:t>фоново</w:t>
            </w:r>
            <w:proofErr w:type="spellEnd"/>
            <w:r w:rsidRPr="006F0F51">
              <w:rPr>
                <w:rFonts w:ascii="Times New Roman" w:eastAsia="Times New Roman" w:hAnsi="Times New Roman"/>
                <w:color w:val="000000"/>
                <w:sz w:val="28"/>
                <w:szCs w:val="28"/>
                <w:lang w:eastAsia="ru-RU"/>
              </w:rPr>
              <w:t>, с. Туктубаево</w:t>
            </w:r>
          </w:p>
        </w:tc>
        <w:tc>
          <w:tcPr>
            <w:tcW w:w="381" w:type="pct"/>
            <w:tcBorders>
              <w:top w:val="nil"/>
              <w:left w:val="nil"/>
              <w:bottom w:val="single" w:sz="4" w:space="0" w:color="auto"/>
              <w:right w:val="single" w:sz="4" w:space="0" w:color="auto"/>
            </w:tcBorders>
            <w:shd w:val="clear" w:color="auto" w:fill="auto"/>
            <w:hideMark/>
          </w:tcPr>
          <w:p w14:paraId="7015137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2027</w:t>
            </w:r>
          </w:p>
        </w:tc>
        <w:tc>
          <w:tcPr>
            <w:tcW w:w="564" w:type="pct"/>
            <w:tcBorders>
              <w:top w:val="nil"/>
              <w:left w:val="nil"/>
              <w:bottom w:val="single" w:sz="4" w:space="0" w:color="auto"/>
              <w:right w:val="single" w:sz="4" w:space="0" w:color="auto"/>
            </w:tcBorders>
            <w:shd w:val="clear" w:color="auto" w:fill="auto"/>
            <w:vAlign w:val="bottom"/>
            <w:hideMark/>
          </w:tcPr>
          <w:p w14:paraId="7399ADC6"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16.20</w:t>
            </w:r>
          </w:p>
        </w:tc>
      </w:tr>
      <w:tr w:rsidR="006F0F51" w:rsidRPr="006F0F51" w14:paraId="1908297F"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19A1C4E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распределительных г</w:t>
            </w:r>
            <w:r w:rsidRPr="006F0F51">
              <w:rPr>
                <w:rFonts w:ascii="Times New Roman" w:eastAsia="Times New Roman" w:hAnsi="Times New Roman"/>
                <w:color w:val="000000"/>
                <w:sz w:val="28"/>
                <w:szCs w:val="28"/>
                <w:lang w:eastAsia="ru-RU"/>
              </w:rPr>
              <w:t>а</w:t>
            </w:r>
            <w:r w:rsidRPr="006F0F51">
              <w:rPr>
                <w:rFonts w:ascii="Times New Roman" w:eastAsia="Times New Roman" w:hAnsi="Times New Roman"/>
                <w:color w:val="000000"/>
                <w:sz w:val="28"/>
                <w:szCs w:val="28"/>
                <w:lang w:eastAsia="ru-RU"/>
              </w:rPr>
              <w:t>зопроводов до ГРПБ по территории</w:t>
            </w:r>
          </w:p>
        </w:tc>
        <w:tc>
          <w:tcPr>
            <w:tcW w:w="1236" w:type="pct"/>
            <w:tcBorders>
              <w:top w:val="nil"/>
              <w:left w:val="nil"/>
              <w:bottom w:val="single" w:sz="4" w:space="0" w:color="auto"/>
              <w:right w:val="single" w:sz="4" w:space="0" w:color="auto"/>
            </w:tcBorders>
            <w:shd w:val="clear" w:color="auto" w:fill="auto"/>
            <w:hideMark/>
          </w:tcPr>
          <w:p w14:paraId="6E0C9EB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7532FFB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Алишевское сельское поселение</w:t>
            </w:r>
          </w:p>
        </w:tc>
        <w:tc>
          <w:tcPr>
            <w:tcW w:w="381" w:type="pct"/>
            <w:tcBorders>
              <w:top w:val="nil"/>
              <w:left w:val="nil"/>
              <w:bottom w:val="single" w:sz="4" w:space="0" w:color="auto"/>
              <w:right w:val="single" w:sz="4" w:space="0" w:color="auto"/>
            </w:tcBorders>
            <w:shd w:val="clear" w:color="auto" w:fill="auto"/>
            <w:hideMark/>
          </w:tcPr>
          <w:p w14:paraId="408A0DB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2028</w:t>
            </w:r>
          </w:p>
        </w:tc>
        <w:tc>
          <w:tcPr>
            <w:tcW w:w="564" w:type="pct"/>
            <w:tcBorders>
              <w:top w:val="nil"/>
              <w:left w:val="nil"/>
              <w:bottom w:val="single" w:sz="4" w:space="0" w:color="auto"/>
              <w:right w:val="single" w:sz="4" w:space="0" w:color="auto"/>
            </w:tcBorders>
            <w:shd w:val="clear" w:color="auto" w:fill="auto"/>
            <w:vAlign w:val="bottom"/>
            <w:hideMark/>
          </w:tcPr>
          <w:p w14:paraId="0B3C07E9"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43.20</w:t>
            </w:r>
          </w:p>
        </w:tc>
      </w:tr>
      <w:tr w:rsidR="006F0F51" w:rsidRPr="006F0F51" w14:paraId="25D166F0"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692CBB4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распределительных г</w:t>
            </w:r>
            <w:r w:rsidRPr="006F0F51">
              <w:rPr>
                <w:rFonts w:ascii="Times New Roman" w:eastAsia="Times New Roman" w:hAnsi="Times New Roman"/>
                <w:color w:val="000000"/>
                <w:sz w:val="28"/>
                <w:szCs w:val="28"/>
                <w:lang w:eastAsia="ru-RU"/>
              </w:rPr>
              <w:t>а</w:t>
            </w:r>
            <w:r w:rsidRPr="006F0F51">
              <w:rPr>
                <w:rFonts w:ascii="Times New Roman" w:eastAsia="Times New Roman" w:hAnsi="Times New Roman"/>
                <w:color w:val="000000"/>
                <w:sz w:val="28"/>
                <w:szCs w:val="28"/>
                <w:lang w:eastAsia="ru-RU"/>
              </w:rPr>
              <w:t>зопроводов в населенных пунктах</w:t>
            </w:r>
          </w:p>
        </w:tc>
        <w:tc>
          <w:tcPr>
            <w:tcW w:w="1236" w:type="pct"/>
            <w:tcBorders>
              <w:top w:val="nil"/>
              <w:left w:val="nil"/>
              <w:bottom w:val="single" w:sz="4" w:space="0" w:color="auto"/>
              <w:right w:val="single" w:sz="4" w:space="0" w:color="auto"/>
            </w:tcBorders>
            <w:shd w:val="clear" w:color="auto" w:fill="auto"/>
            <w:hideMark/>
          </w:tcPr>
          <w:p w14:paraId="7419CAAA"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1C80D23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xml:space="preserve">с. Кайгородово, п. Трубный, д. Алишева, д. </w:t>
            </w:r>
            <w:proofErr w:type="spellStart"/>
            <w:r w:rsidRPr="006F0F51">
              <w:rPr>
                <w:rFonts w:ascii="Times New Roman" w:eastAsia="Times New Roman" w:hAnsi="Times New Roman"/>
                <w:color w:val="000000"/>
                <w:sz w:val="28"/>
                <w:szCs w:val="28"/>
                <w:lang w:eastAsia="ru-RU"/>
              </w:rPr>
              <w:t>Трифоново</w:t>
            </w:r>
            <w:proofErr w:type="spellEnd"/>
            <w:r w:rsidRPr="006F0F51">
              <w:rPr>
                <w:rFonts w:ascii="Times New Roman" w:eastAsia="Times New Roman" w:hAnsi="Times New Roman"/>
                <w:color w:val="000000"/>
                <w:sz w:val="28"/>
                <w:szCs w:val="28"/>
                <w:lang w:eastAsia="ru-RU"/>
              </w:rPr>
              <w:t>, с. Ту</w:t>
            </w:r>
            <w:r w:rsidRPr="006F0F51">
              <w:rPr>
                <w:rFonts w:ascii="Times New Roman" w:eastAsia="Times New Roman" w:hAnsi="Times New Roman"/>
                <w:color w:val="000000"/>
                <w:sz w:val="28"/>
                <w:szCs w:val="28"/>
                <w:lang w:eastAsia="ru-RU"/>
              </w:rPr>
              <w:t>к</w:t>
            </w:r>
            <w:r w:rsidRPr="006F0F51">
              <w:rPr>
                <w:rFonts w:ascii="Times New Roman" w:eastAsia="Times New Roman" w:hAnsi="Times New Roman"/>
                <w:color w:val="000000"/>
                <w:sz w:val="28"/>
                <w:szCs w:val="28"/>
                <w:lang w:eastAsia="ru-RU"/>
              </w:rPr>
              <w:t>тубаево</w:t>
            </w:r>
          </w:p>
        </w:tc>
        <w:tc>
          <w:tcPr>
            <w:tcW w:w="381" w:type="pct"/>
            <w:tcBorders>
              <w:top w:val="nil"/>
              <w:left w:val="nil"/>
              <w:bottom w:val="single" w:sz="4" w:space="0" w:color="auto"/>
              <w:right w:val="single" w:sz="4" w:space="0" w:color="auto"/>
            </w:tcBorders>
            <w:shd w:val="clear" w:color="auto" w:fill="auto"/>
            <w:hideMark/>
          </w:tcPr>
          <w:p w14:paraId="150D8EE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2028</w:t>
            </w:r>
          </w:p>
        </w:tc>
        <w:tc>
          <w:tcPr>
            <w:tcW w:w="564" w:type="pct"/>
            <w:tcBorders>
              <w:top w:val="nil"/>
              <w:left w:val="nil"/>
              <w:bottom w:val="single" w:sz="4" w:space="0" w:color="auto"/>
              <w:right w:val="single" w:sz="4" w:space="0" w:color="auto"/>
            </w:tcBorders>
            <w:shd w:val="clear" w:color="auto" w:fill="auto"/>
            <w:vAlign w:val="bottom"/>
            <w:hideMark/>
          </w:tcPr>
          <w:p w14:paraId="4430F91B"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43.50</w:t>
            </w:r>
          </w:p>
        </w:tc>
      </w:tr>
      <w:tr w:rsidR="006F0F51" w:rsidRPr="006F0F51" w14:paraId="33C12BFE"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6D66CEC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proofErr w:type="spellStart"/>
            <w:r w:rsidRPr="006F0F51">
              <w:rPr>
                <w:rFonts w:ascii="Times New Roman" w:eastAsia="Times New Roman" w:hAnsi="Times New Roman"/>
                <w:color w:val="000000"/>
                <w:sz w:val="28"/>
                <w:szCs w:val="28"/>
                <w:lang w:eastAsia="ru-RU"/>
              </w:rPr>
              <w:t>Догазификация</w:t>
            </w:r>
            <w:proofErr w:type="spellEnd"/>
            <w:r w:rsidRPr="006F0F51">
              <w:rPr>
                <w:rFonts w:ascii="Times New Roman" w:eastAsia="Times New Roman" w:hAnsi="Times New Roman"/>
                <w:color w:val="000000"/>
                <w:sz w:val="28"/>
                <w:szCs w:val="28"/>
                <w:lang w:eastAsia="ru-RU"/>
              </w:rPr>
              <w:t xml:space="preserve"> населенного пункта</w:t>
            </w:r>
          </w:p>
        </w:tc>
        <w:tc>
          <w:tcPr>
            <w:tcW w:w="1236" w:type="pct"/>
            <w:tcBorders>
              <w:top w:val="nil"/>
              <w:left w:val="nil"/>
              <w:bottom w:val="single" w:sz="4" w:space="0" w:color="auto"/>
              <w:right w:val="single" w:sz="4" w:space="0" w:color="auto"/>
            </w:tcBorders>
            <w:shd w:val="clear" w:color="auto" w:fill="auto"/>
            <w:hideMark/>
          </w:tcPr>
          <w:p w14:paraId="1C171D4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Региональной программы газификации</w:t>
            </w:r>
          </w:p>
        </w:tc>
        <w:tc>
          <w:tcPr>
            <w:tcW w:w="1075" w:type="pct"/>
            <w:tcBorders>
              <w:top w:val="nil"/>
              <w:left w:val="nil"/>
              <w:bottom w:val="single" w:sz="4" w:space="0" w:color="auto"/>
              <w:right w:val="single" w:sz="4" w:space="0" w:color="auto"/>
            </w:tcBorders>
            <w:shd w:val="clear" w:color="auto" w:fill="auto"/>
            <w:hideMark/>
          </w:tcPr>
          <w:p w14:paraId="3DCB122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 с. Кайг</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родово</w:t>
            </w:r>
          </w:p>
        </w:tc>
        <w:tc>
          <w:tcPr>
            <w:tcW w:w="381" w:type="pct"/>
            <w:tcBorders>
              <w:top w:val="nil"/>
              <w:left w:val="nil"/>
              <w:bottom w:val="single" w:sz="4" w:space="0" w:color="auto"/>
              <w:right w:val="single" w:sz="4" w:space="0" w:color="auto"/>
            </w:tcBorders>
            <w:shd w:val="clear" w:color="auto" w:fill="auto"/>
            <w:noWrap/>
            <w:vAlign w:val="bottom"/>
            <w:hideMark/>
          </w:tcPr>
          <w:p w14:paraId="3284F29C"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2024</w:t>
            </w:r>
          </w:p>
        </w:tc>
        <w:tc>
          <w:tcPr>
            <w:tcW w:w="564" w:type="pct"/>
            <w:tcBorders>
              <w:top w:val="nil"/>
              <w:left w:val="nil"/>
              <w:bottom w:val="single" w:sz="4" w:space="0" w:color="auto"/>
              <w:right w:val="single" w:sz="4" w:space="0" w:color="auto"/>
            </w:tcBorders>
            <w:shd w:val="clear" w:color="auto" w:fill="auto"/>
            <w:vAlign w:val="bottom"/>
            <w:hideMark/>
          </w:tcPr>
          <w:p w14:paraId="315C0F3C"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2.40</w:t>
            </w:r>
          </w:p>
        </w:tc>
      </w:tr>
      <w:tr w:rsidR="006F0F51" w:rsidRPr="006F0F51" w14:paraId="4CDFC311"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14C175C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Итого по системе газоснабжения</w:t>
            </w:r>
          </w:p>
        </w:tc>
        <w:tc>
          <w:tcPr>
            <w:tcW w:w="1236" w:type="pct"/>
            <w:tcBorders>
              <w:top w:val="nil"/>
              <w:left w:val="nil"/>
              <w:bottom w:val="single" w:sz="4" w:space="0" w:color="auto"/>
              <w:right w:val="single" w:sz="4" w:space="0" w:color="auto"/>
            </w:tcBorders>
            <w:shd w:val="clear" w:color="auto" w:fill="auto"/>
            <w:hideMark/>
          </w:tcPr>
          <w:p w14:paraId="5CD05092"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1075" w:type="pct"/>
            <w:tcBorders>
              <w:top w:val="nil"/>
              <w:left w:val="nil"/>
              <w:bottom w:val="single" w:sz="4" w:space="0" w:color="auto"/>
              <w:right w:val="single" w:sz="4" w:space="0" w:color="auto"/>
            </w:tcBorders>
            <w:shd w:val="clear" w:color="auto" w:fill="auto"/>
            <w:hideMark/>
          </w:tcPr>
          <w:p w14:paraId="3EAFE5DA"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14:paraId="7D11BCD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14:paraId="2C86DD2D"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158.10</w:t>
            </w:r>
          </w:p>
        </w:tc>
      </w:tr>
      <w:tr w:rsidR="006F0F51" w:rsidRPr="006F0F51" w14:paraId="431A8384" w14:textId="77777777" w:rsidTr="00C77A8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B3419"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Система водоснабжения</w:t>
            </w:r>
          </w:p>
        </w:tc>
      </w:tr>
      <w:tr w:rsidR="006F0F51" w:rsidRPr="006F0F51" w14:paraId="07F366BF"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6B343006"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Модернизация скважины</w:t>
            </w:r>
          </w:p>
        </w:tc>
        <w:tc>
          <w:tcPr>
            <w:tcW w:w="1236" w:type="pct"/>
            <w:tcBorders>
              <w:top w:val="nil"/>
              <w:left w:val="nil"/>
              <w:bottom w:val="single" w:sz="4" w:space="0" w:color="auto"/>
              <w:right w:val="single" w:sz="4" w:space="0" w:color="auto"/>
            </w:tcBorders>
            <w:shd w:val="clear" w:color="auto" w:fill="auto"/>
            <w:hideMark/>
          </w:tcPr>
          <w:p w14:paraId="4C23448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00099E22"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д. Алишева</w:t>
            </w:r>
          </w:p>
        </w:tc>
        <w:tc>
          <w:tcPr>
            <w:tcW w:w="381" w:type="pct"/>
            <w:tcBorders>
              <w:top w:val="nil"/>
              <w:left w:val="nil"/>
              <w:bottom w:val="single" w:sz="4" w:space="0" w:color="auto"/>
              <w:right w:val="single" w:sz="4" w:space="0" w:color="auto"/>
            </w:tcBorders>
            <w:shd w:val="clear" w:color="auto" w:fill="auto"/>
            <w:hideMark/>
          </w:tcPr>
          <w:p w14:paraId="0C0427B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2023</w:t>
            </w:r>
          </w:p>
        </w:tc>
        <w:tc>
          <w:tcPr>
            <w:tcW w:w="564" w:type="pct"/>
            <w:tcBorders>
              <w:top w:val="nil"/>
              <w:left w:val="nil"/>
              <w:bottom w:val="single" w:sz="4" w:space="0" w:color="auto"/>
              <w:right w:val="single" w:sz="4" w:space="0" w:color="auto"/>
            </w:tcBorders>
            <w:shd w:val="clear" w:color="auto" w:fill="auto"/>
            <w:vAlign w:val="bottom"/>
            <w:hideMark/>
          </w:tcPr>
          <w:p w14:paraId="16745527"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1.90</w:t>
            </w:r>
          </w:p>
        </w:tc>
      </w:tr>
      <w:tr w:rsidR="006F0F51" w:rsidRPr="006F0F51" w14:paraId="2B228425"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1FB969C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водонапорной башни</w:t>
            </w:r>
          </w:p>
        </w:tc>
        <w:tc>
          <w:tcPr>
            <w:tcW w:w="1236" w:type="pct"/>
            <w:tcBorders>
              <w:top w:val="nil"/>
              <w:left w:val="nil"/>
              <w:bottom w:val="single" w:sz="4" w:space="0" w:color="auto"/>
              <w:right w:val="single" w:sz="4" w:space="0" w:color="auto"/>
            </w:tcBorders>
            <w:shd w:val="clear" w:color="auto" w:fill="auto"/>
            <w:hideMark/>
          </w:tcPr>
          <w:p w14:paraId="271C988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0F1496D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д. Алишева</w:t>
            </w:r>
          </w:p>
        </w:tc>
        <w:tc>
          <w:tcPr>
            <w:tcW w:w="381" w:type="pct"/>
            <w:tcBorders>
              <w:top w:val="nil"/>
              <w:left w:val="nil"/>
              <w:bottom w:val="single" w:sz="4" w:space="0" w:color="auto"/>
              <w:right w:val="single" w:sz="4" w:space="0" w:color="auto"/>
            </w:tcBorders>
            <w:shd w:val="clear" w:color="auto" w:fill="auto"/>
            <w:hideMark/>
          </w:tcPr>
          <w:p w14:paraId="23EB6C2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2023</w:t>
            </w:r>
          </w:p>
        </w:tc>
        <w:tc>
          <w:tcPr>
            <w:tcW w:w="564" w:type="pct"/>
            <w:tcBorders>
              <w:top w:val="nil"/>
              <w:left w:val="nil"/>
              <w:bottom w:val="single" w:sz="4" w:space="0" w:color="auto"/>
              <w:right w:val="single" w:sz="4" w:space="0" w:color="auto"/>
            </w:tcBorders>
            <w:shd w:val="clear" w:color="auto" w:fill="auto"/>
            <w:vAlign w:val="bottom"/>
            <w:hideMark/>
          </w:tcPr>
          <w:p w14:paraId="19A00668"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0.80</w:t>
            </w:r>
          </w:p>
        </w:tc>
      </w:tr>
      <w:tr w:rsidR="006F0F51" w:rsidRPr="006F0F51" w14:paraId="24093479"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66345A6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Замена участка сети водоснабжения</w:t>
            </w:r>
          </w:p>
        </w:tc>
        <w:tc>
          <w:tcPr>
            <w:tcW w:w="1236" w:type="pct"/>
            <w:tcBorders>
              <w:top w:val="nil"/>
              <w:left w:val="nil"/>
              <w:bottom w:val="single" w:sz="4" w:space="0" w:color="auto"/>
              <w:right w:val="single" w:sz="4" w:space="0" w:color="auto"/>
            </w:tcBorders>
            <w:shd w:val="clear" w:color="auto" w:fill="auto"/>
            <w:hideMark/>
          </w:tcPr>
          <w:p w14:paraId="017D0EE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35B102C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 Кайгородово, ул. Школьная, Береговая, пер. Комсомольский, Пчелиный</w:t>
            </w:r>
          </w:p>
        </w:tc>
        <w:tc>
          <w:tcPr>
            <w:tcW w:w="381" w:type="pct"/>
            <w:tcBorders>
              <w:top w:val="nil"/>
              <w:left w:val="nil"/>
              <w:bottom w:val="single" w:sz="4" w:space="0" w:color="auto"/>
              <w:right w:val="single" w:sz="4" w:space="0" w:color="auto"/>
            </w:tcBorders>
            <w:shd w:val="clear" w:color="auto" w:fill="auto"/>
            <w:hideMark/>
          </w:tcPr>
          <w:p w14:paraId="62C3ED0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2026</w:t>
            </w:r>
          </w:p>
        </w:tc>
        <w:tc>
          <w:tcPr>
            <w:tcW w:w="564" w:type="pct"/>
            <w:tcBorders>
              <w:top w:val="nil"/>
              <w:left w:val="nil"/>
              <w:bottom w:val="single" w:sz="4" w:space="0" w:color="auto"/>
              <w:right w:val="single" w:sz="4" w:space="0" w:color="auto"/>
            </w:tcBorders>
            <w:shd w:val="clear" w:color="auto" w:fill="auto"/>
            <w:vAlign w:val="bottom"/>
            <w:hideMark/>
          </w:tcPr>
          <w:p w14:paraId="1169D47B"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10.50</w:t>
            </w:r>
          </w:p>
        </w:tc>
      </w:tr>
      <w:tr w:rsidR="006F0F51" w:rsidRPr="006F0F51" w14:paraId="61C7D9A4"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102ECBD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Капитальный ремонт артезианской скважины № 1090</w:t>
            </w:r>
          </w:p>
        </w:tc>
        <w:tc>
          <w:tcPr>
            <w:tcW w:w="1236" w:type="pct"/>
            <w:tcBorders>
              <w:top w:val="nil"/>
              <w:left w:val="nil"/>
              <w:bottom w:val="single" w:sz="4" w:space="0" w:color="auto"/>
              <w:right w:val="single" w:sz="4" w:space="0" w:color="auto"/>
            </w:tcBorders>
            <w:shd w:val="clear" w:color="auto" w:fill="auto"/>
            <w:hideMark/>
          </w:tcPr>
          <w:p w14:paraId="6E4FC92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05E5D922"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 ул. Ко</w:t>
            </w:r>
            <w:r w:rsidRPr="006F0F51">
              <w:rPr>
                <w:rFonts w:ascii="Times New Roman" w:eastAsia="Times New Roman" w:hAnsi="Times New Roman"/>
                <w:color w:val="000000"/>
                <w:sz w:val="28"/>
                <w:szCs w:val="28"/>
                <w:lang w:eastAsia="ru-RU"/>
              </w:rPr>
              <w:t>м</w:t>
            </w:r>
            <w:r w:rsidRPr="006F0F51">
              <w:rPr>
                <w:rFonts w:ascii="Times New Roman" w:eastAsia="Times New Roman" w:hAnsi="Times New Roman"/>
                <w:color w:val="000000"/>
                <w:sz w:val="28"/>
                <w:szCs w:val="28"/>
                <w:lang w:eastAsia="ru-RU"/>
              </w:rPr>
              <w:t>сомольская</w:t>
            </w:r>
          </w:p>
        </w:tc>
        <w:tc>
          <w:tcPr>
            <w:tcW w:w="381" w:type="pct"/>
            <w:tcBorders>
              <w:top w:val="nil"/>
              <w:left w:val="nil"/>
              <w:bottom w:val="single" w:sz="4" w:space="0" w:color="auto"/>
              <w:right w:val="single" w:sz="4" w:space="0" w:color="auto"/>
            </w:tcBorders>
            <w:shd w:val="clear" w:color="auto" w:fill="auto"/>
            <w:hideMark/>
          </w:tcPr>
          <w:p w14:paraId="5DC7A4B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2025</w:t>
            </w:r>
          </w:p>
        </w:tc>
        <w:tc>
          <w:tcPr>
            <w:tcW w:w="564" w:type="pct"/>
            <w:tcBorders>
              <w:top w:val="nil"/>
              <w:left w:val="nil"/>
              <w:bottom w:val="single" w:sz="4" w:space="0" w:color="auto"/>
              <w:right w:val="single" w:sz="4" w:space="0" w:color="auto"/>
            </w:tcBorders>
            <w:shd w:val="clear" w:color="auto" w:fill="auto"/>
            <w:vAlign w:val="bottom"/>
            <w:hideMark/>
          </w:tcPr>
          <w:p w14:paraId="4F072FF6"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2.10</w:t>
            </w:r>
          </w:p>
        </w:tc>
      </w:tr>
      <w:tr w:rsidR="006F0F51" w:rsidRPr="006F0F51" w14:paraId="60DC773D"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AF54A4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Капитальный ремонт артезианской скважины № 1752</w:t>
            </w:r>
          </w:p>
        </w:tc>
        <w:tc>
          <w:tcPr>
            <w:tcW w:w="1236" w:type="pct"/>
            <w:tcBorders>
              <w:top w:val="nil"/>
              <w:left w:val="nil"/>
              <w:bottom w:val="single" w:sz="4" w:space="0" w:color="auto"/>
              <w:right w:val="single" w:sz="4" w:space="0" w:color="auto"/>
            </w:tcBorders>
            <w:shd w:val="clear" w:color="auto" w:fill="auto"/>
            <w:hideMark/>
          </w:tcPr>
          <w:p w14:paraId="3F2FA6F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2225206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 ул. Со</w:t>
            </w:r>
            <w:r w:rsidRPr="006F0F51">
              <w:rPr>
                <w:rFonts w:ascii="Times New Roman" w:eastAsia="Times New Roman" w:hAnsi="Times New Roman"/>
                <w:color w:val="000000"/>
                <w:sz w:val="28"/>
                <w:szCs w:val="28"/>
                <w:lang w:eastAsia="ru-RU"/>
              </w:rPr>
              <w:t>л</w:t>
            </w:r>
            <w:r w:rsidRPr="006F0F51">
              <w:rPr>
                <w:rFonts w:ascii="Times New Roman" w:eastAsia="Times New Roman" w:hAnsi="Times New Roman"/>
                <w:color w:val="000000"/>
                <w:sz w:val="28"/>
                <w:szCs w:val="28"/>
                <w:lang w:eastAsia="ru-RU"/>
              </w:rPr>
              <w:t>нечная</w:t>
            </w:r>
          </w:p>
        </w:tc>
        <w:tc>
          <w:tcPr>
            <w:tcW w:w="381" w:type="pct"/>
            <w:tcBorders>
              <w:top w:val="nil"/>
              <w:left w:val="nil"/>
              <w:bottom w:val="single" w:sz="4" w:space="0" w:color="auto"/>
              <w:right w:val="single" w:sz="4" w:space="0" w:color="auto"/>
            </w:tcBorders>
            <w:shd w:val="clear" w:color="auto" w:fill="auto"/>
            <w:hideMark/>
          </w:tcPr>
          <w:p w14:paraId="055904F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2026</w:t>
            </w:r>
          </w:p>
        </w:tc>
        <w:tc>
          <w:tcPr>
            <w:tcW w:w="564" w:type="pct"/>
            <w:tcBorders>
              <w:top w:val="nil"/>
              <w:left w:val="nil"/>
              <w:bottom w:val="single" w:sz="4" w:space="0" w:color="auto"/>
              <w:right w:val="single" w:sz="4" w:space="0" w:color="auto"/>
            </w:tcBorders>
            <w:shd w:val="clear" w:color="auto" w:fill="auto"/>
            <w:vAlign w:val="bottom"/>
            <w:hideMark/>
          </w:tcPr>
          <w:p w14:paraId="4320EACC"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2.10</w:t>
            </w:r>
          </w:p>
        </w:tc>
      </w:tr>
      <w:tr w:rsidR="006F0F51" w:rsidRPr="006F0F51" w14:paraId="1BFB4822"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04D744E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Капитальный ремонт артезианской скважины № 2448</w:t>
            </w:r>
          </w:p>
        </w:tc>
        <w:tc>
          <w:tcPr>
            <w:tcW w:w="1236" w:type="pct"/>
            <w:tcBorders>
              <w:top w:val="nil"/>
              <w:left w:val="nil"/>
              <w:bottom w:val="single" w:sz="4" w:space="0" w:color="auto"/>
              <w:right w:val="single" w:sz="4" w:space="0" w:color="auto"/>
            </w:tcBorders>
            <w:shd w:val="clear" w:color="auto" w:fill="auto"/>
            <w:hideMark/>
          </w:tcPr>
          <w:p w14:paraId="517B921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0CA1127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 Кайгородово, пер. Пчелиный</w:t>
            </w:r>
          </w:p>
        </w:tc>
        <w:tc>
          <w:tcPr>
            <w:tcW w:w="381" w:type="pct"/>
            <w:tcBorders>
              <w:top w:val="nil"/>
              <w:left w:val="nil"/>
              <w:bottom w:val="single" w:sz="4" w:space="0" w:color="auto"/>
              <w:right w:val="single" w:sz="4" w:space="0" w:color="auto"/>
            </w:tcBorders>
            <w:shd w:val="clear" w:color="auto" w:fill="auto"/>
            <w:hideMark/>
          </w:tcPr>
          <w:p w14:paraId="1A4F28D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2028</w:t>
            </w:r>
          </w:p>
        </w:tc>
        <w:tc>
          <w:tcPr>
            <w:tcW w:w="564" w:type="pct"/>
            <w:tcBorders>
              <w:top w:val="nil"/>
              <w:left w:val="nil"/>
              <w:bottom w:val="single" w:sz="4" w:space="0" w:color="auto"/>
              <w:right w:val="single" w:sz="4" w:space="0" w:color="auto"/>
            </w:tcBorders>
            <w:shd w:val="clear" w:color="auto" w:fill="auto"/>
            <w:vAlign w:val="bottom"/>
            <w:hideMark/>
          </w:tcPr>
          <w:p w14:paraId="69DE9B5E"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2.00</w:t>
            </w:r>
          </w:p>
        </w:tc>
      </w:tr>
      <w:tr w:rsidR="006F0F51" w:rsidRPr="006F0F51" w14:paraId="07DE51CD"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120AF1C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Капитальный ремонт артезианской скважины</w:t>
            </w:r>
          </w:p>
        </w:tc>
        <w:tc>
          <w:tcPr>
            <w:tcW w:w="1236" w:type="pct"/>
            <w:tcBorders>
              <w:top w:val="nil"/>
              <w:left w:val="nil"/>
              <w:bottom w:val="single" w:sz="4" w:space="0" w:color="auto"/>
              <w:right w:val="single" w:sz="4" w:space="0" w:color="auto"/>
            </w:tcBorders>
            <w:shd w:val="clear" w:color="auto" w:fill="auto"/>
            <w:hideMark/>
          </w:tcPr>
          <w:p w14:paraId="48EB412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0430574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 Туктубаево</w:t>
            </w:r>
          </w:p>
        </w:tc>
        <w:tc>
          <w:tcPr>
            <w:tcW w:w="381" w:type="pct"/>
            <w:tcBorders>
              <w:top w:val="nil"/>
              <w:left w:val="nil"/>
              <w:bottom w:val="single" w:sz="4" w:space="0" w:color="auto"/>
              <w:right w:val="single" w:sz="4" w:space="0" w:color="auto"/>
            </w:tcBorders>
            <w:shd w:val="clear" w:color="auto" w:fill="auto"/>
            <w:hideMark/>
          </w:tcPr>
          <w:p w14:paraId="4D91294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2029</w:t>
            </w:r>
          </w:p>
        </w:tc>
        <w:tc>
          <w:tcPr>
            <w:tcW w:w="564" w:type="pct"/>
            <w:tcBorders>
              <w:top w:val="nil"/>
              <w:left w:val="nil"/>
              <w:bottom w:val="single" w:sz="4" w:space="0" w:color="auto"/>
              <w:right w:val="single" w:sz="4" w:space="0" w:color="auto"/>
            </w:tcBorders>
            <w:shd w:val="clear" w:color="auto" w:fill="auto"/>
            <w:vAlign w:val="bottom"/>
            <w:hideMark/>
          </w:tcPr>
          <w:p w14:paraId="54E8F3D0"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1.90</w:t>
            </w:r>
          </w:p>
        </w:tc>
      </w:tr>
      <w:tr w:rsidR="006F0F51" w:rsidRPr="006F0F51" w14:paraId="754189A0"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76F4D3C6"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водонапорной башни</w:t>
            </w:r>
          </w:p>
        </w:tc>
        <w:tc>
          <w:tcPr>
            <w:tcW w:w="1236" w:type="pct"/>
            <w:tcBorders>
              <w:top w:val="nil"/>
              <w:left w:val="nil"/>
              <w:bottom w:val="single" w:sz="4" w:space="0" w:color="auto"/>
              <w:right w:val="single" w:sz="4" w:space="0" w:color="auto"/>
            </w:tcBorders>
            <w:shd w:val="clear" w:color="auto" w:fill="auto"/>
            <w:hideMark/>
          </w:tcPr>
          <w:p w14:paraId="296D5CE0"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6390C04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 ул. Ко</w:t>
            </w:r>
            <w:r w:rsidRPr="006F0F51">
              <w:rPr>
                <w:rFonts w:ascii="Times New Roman" w:eastAsia="Times New Roman" w:hAnsi="Times New Roman"/>
                <w:color w:val="000000"/>
                <w:sz w:val="28"/>
                <w:szCs w:val="28"/>
                <w:lang w:eastAsia="ru-RU"/>
              </w:rPr>
              <w:t>м</w:t>
            </w:r>
            <w:r w:rsidRPr="006F0F51">
              <w:rPr>
                <w:rFonts w:ascii="Times New Roman" w:eastAsia="Times New Roman" w:hAnsi="Times New Roman"/>
                <w:color w:val="000000"/>
                <w:sz w:val="28"/>
                <w:szCs w:val="28"/>
                <w:lang w:eastAsia="ru-RU"/>
              </w:rPr>
              <w:t>сомольская</w:t>
            </w:r>
          </w:p>
        </w:tc>
        <w:tc>
          <w:tcPr>
            <w:tcW w:w="381" w:type="pct"/>
            <w:tcBorders>
              <w:top w:val="nil"/>
              <w:left w:val="nil"/>
              <w:bottom w:val="single" w:sz="4" w:space="0" w:color="auto"/>
              <w:right w:val="single" w:sz="4" w:space="0" w:color="auto"/>
            </w:tcBorders>
            <w:shd w:val="clear" w:color="auto" w:fill="auto"/>
            <w:hideMark/>
          </w:tcPr>
          <w:p w14:paraId="432D923A"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2026</w:t>
            </w:r>
          </w:p>
        </w:tc>
        <w:tc>
          <w:tcPr>
            <w:tcW w:w="564" w:type="pct"/>
            <w:tcBorders>
              <w:top w:val="nil"/>
              <w:left w:val="nil"/>
              <w:bottom w:val="single" w:sz="4" w:space="0" w:color="auto"/>
              <w:right w:val="single" w:sz="4" w:space="0" w:color="auto"/>
            </w:tcBorders>
            <w:shd w:val="clear" w:color="auto" w:fill="auto"/>
            <w:vAlign w:val="bottom"/>
            <w:hideMark/>
          </w:tcPr>
          <w:p w14:paraId="464F8F84"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0.90</w:t>
            </w:r>
          </w:p>
        </w:tc>
      </w:tr>
      <w:tr w:rsidR="006F0F51" w:rsidRPr="006F0F51" w14:paraId="606FD0A0"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6E49B4A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водонапорной башни</w:t>
            </w:r>
          </w:p>
        </w:tc>
        <w:tc>
          <w:tcPr>
            <w:tcW w:w="1236" w:type="pct"/>
            <w:tcBorders>
              <w:top w:val="nil"/>
              <w:left w:val="nil"/>
              <w:bottom w:val="single" w:sz="4" w:space="0" w:color="auto"/>
              <w:right w:val="single" w:sz="4" w:space="0" w:color="auto"/>
            </w:tcBorders>
            <w:shd w:val="clear" w:color="auto" w:fill="auto"/>
            <w:hideMark/>
          </w:tcPr>
          <w:p w14:paraId="1CA59DA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189CED4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 Кайгородово, пер. Пчелиный</w:t>
            </w:r>
          </w:p>
        </w:tc>
        <w:tc>
          <w:tcPr>
            <w:tcW w:w="381" w:type="pct"/>
            <w:tcBorders>
              <w:top w:val="nil"/>
              <w:left w:val="nil"/>
              <w:bottom w:val="single" w:sz="4" w:space="0" w:color="auto"/>
              <w:right w:val="single" w:sz="4" w:space="0" w:color="auto"/>
            </w:tcBorders>
            <w:shd w:val="clear" w:color="auto" w:fill="auto"/>
            <w:hideMark/>
          </w:tcPr>
          <w:p w14:paraId="5748653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2027</w:t>
            </w:r>
          </w:p>
        </w:tc>
        <w:tc>
          <w:tcPr>
            <w:tcW w:w="564" w:type="pct"/>
            <w:tcBorders>
              <w:top w:val="nil"/>
              <w:left w:val="nil"/>
              <w:bottom w:val="single" w:sz="4" w:space="0" w:color="auto"/>
              <w:right w:val="single" w:sz="4" w:space="0" w:color="auto"/>
            </w:tcBorders>
            <w:shd w:val="clear" w:color="auto" w:fill="auto"/>
            <w:vAlign w:val="bottom"/>
            <w:hideMark/>
          </w:tcPr>
          <w:p w14:paraId="0F5F91FA"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1.10</w:t>
            </w:r>
          </w:p>
        </w:tc>
      </w:tr>
      <w:tr w:rsidR="006F0F51" w:rsidRPr="006F0F51" w14:paraId="15F7C0AA"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3CA37BC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водонапорной башни</w:t>
            </w:r>
          </w:p>
        </w:tc>
        <w:tc>
          <w:tcPr>
            <w:tcW w:w="1236" w:type="pct"/>
            <w:tcBorders>
              <w:top w:val="nil"/>
              <w:left w:val="nil"/>
              <w:bottom w:val="single" w:sz="4" w:space="0" w:color="auto"/>
              <w:right w:val="single" w:sz="4" w:space="0" w:color="auto"/>
            </w:tcBorders>
            <w:shd w:val="clear" w:color="auto" w:fill="auto"/>
            <w:hideMark/>
          </w:tcPr>
          <w:p w14:paraId="66D0E346"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76ABEE0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 Туктубаево</w:t>
            </w:r>
          </w:p>
        </w:tc>
        <w:tc>
          <w:tcPr>
            <w:tcW w:w="381" w:type="pct"/>
            <w:tcBorders>
              <w:top w:val="nil"/>
              <w:left w:val="nil"/>
              <w:bottom w:val="single" w:sz="4" w:space="0" w:color="auto"/>
              <w:right w:val="single" w:sz="4" w:space="0" w:color="auto"/>
            </w:tcBorders>
            <w:shd w:val="clear" w:color="auto" w:fill="auto"/>
            <w:hideMark/>
          </w:tcPr>
          <w:p w14:paraId="3CD7C7E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2029</w:t>
            </w:r>
          </w:p>
        </w:tc>
        <w:tc>
          <w:tcPr>
            <w:tcW w:w="564" w:type="pct"/>
            <w:tcBorders>
              <w:top w:val="nil"/>
              <w:left w:val="nil"/>
              <w:bottom w:val="single" w:sz="4" w:space="0" w:color="auto"/>
              <w:right w:val="single" w:sz="4" w:space="0" w:color="auto"/>
            </w:tcBorders>
            <w:shd w:val="clear" w:color="auto" w:fill="auto"/>
            <w:vAlign w:val="bottom"/>
            <w:hideMark/>
          </w:tcPr>
          <w:p w14:paraId="3D1CD3D7"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1.10</w:t>
            </w:r>
          </w:p>
        </w:tc>
      </w:tr>
      <w:tr w:rsidR="006F0F51" w:rsidRPr="006F0F51" w14:paraId="0A5C07CB"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5CA7004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Разработка проектов ЗСО</w:t>
            </w:r>
          </w:p>
        </w:tc>
        <w:tc>
          <w:tcPr>
            <w:tcW w:w="1236" w:type="pct"/>
            <w:tcBorders>
              <w:top w:val="nil"/>
              <w:left w:val="nil"/>
              <w:bottom w:val="single" w:sz="4" w:space="0" w:color="auto"/>
              <w:right w:val="single" w:sz="4" w:space="0" w:color="auto"/>
            </w:tcBorders>
            <w:shd w:val="clear" w:color="auto" w:fill="auto"/>
            <w:hideMark/>
          </w:tcPr>
          <w:p w14:paraId="0DC207A0"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водоснабжения</w:t>
            </w:r>
          </w:p>
        </w:tc>
        <w:tc>
          <w:tcPr>
            <w:tcW w:w="1075" w:type="pct"/>
            <w:tcBorders>
              <w:top w:val="nil"/>
              <w:left w:val="nil"/>
              <w:bottom w:val="single" w:sz="4" w:space="0" w:color="auto"/>
              <w:right w:val="single" w:sz="4" w:space="0" w:color="auto"/>
            </w:tcBorders>
            <w:shd w:val="clear" w:color="auto" w:fill="auto"/>
            <w:hideMark/>
          </w:tcPr>
          <w:p w14:paraId="67AB2D36"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w:t>
            </w:r>
          </w:p>
        </w:tc>
        <w:tc>
          <w:tcPr>
            <w:tcW w:w="381" w:type="pct"/>
            <w:tcBorders>
              <w:top w:val="nil"/>
              <w:left w:val="nil"/>
              <w:bottom w:val="single" w:sz="4" w:space="0" w:color="auto"/>
              <w:right w:val="single" w:sz="4" w:space="0" w:color="auto"/>
            </w:tcBorders>
            <w:shd w:val="clear" w:color="auto" w:fill="auto"/>
            <w:hideMark/>
          </w:tcPr>
          <w:p w14:paraId="2CF2514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2023</w:t>
            </w:r>
          </w:p>
        </w:tc>
        <w:tc>
          <w:tcPr>
            <w:tcW w:w="564" w:type="pct"/>
            <w:tcBorders>
              <w:top w:val="nil"/>
              <w:left w:val="nil"/>
              <w:bottom w:val="single" w:sz="4" w:space="0" w:color="auto"/>
              <w:right w:val="single" w:sz="4" w:space="0" w:color="auto"/>
            </w:tcBorders>
            <w:shd w:val="clear" w:color="auto" w:fill="auto"/>
            <w:vAlign w:val="bottom"/>
            <w:hideMark/>
          </w:tcPr>
          <w:p w14:paraId="6724D068"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0.30</w:t>
            </w:r>
          </w:p>
        </w:tc>
      </w:tr>
      <w:tr w:rsidR="006F0F51" w:rsidRPr="006F0F51" w14:paraId="57F0FF9C"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07A39A5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водозабора (артезиа</w:t>
            </w:r>
            <w:r w:rsidRPr="006F0F51">
              <w:rPr>
                <w:rFonts w:ascii="Times New Roman" w:eastAsia="Times New Roman" w:hAnsi="Times New Roman"/>
                <w:color w:val="000000"/>
                <w:sz w:val="28"/>
                <w:szCs w:val="28"/>
                <w:lang w:eastAsia="ru-RU"/>
              </w:rPr>
              <w:t>н</w:t>
            </w:r>
            <w:r w:rsidRPr="006F0F51">
              <w:rPr>
                <w:rFonts w:ascii="Times New Roman" w:eastAsia="Times New Roman" w:hAnsi="Times New Roman"/>
                <w:color w:val="000000"/>
                <w:sz w:val="28"/>
                <w:szCs w:val="28"/>
                <w:lang w:eastAsia="ru-RU"/>
              </w:rPr>
              <w:t>ской скважины)</w:t>
            </w:r>
          </w:p>
        </w:tc>
        <w:tc>
          <w:tcPr>
            <w:tcW w:w="1236" w:type="pct"/>
            <w:tcBorders>
              <w:top w:val="nil"/>
              <w:left w:val="nil"/>
              <w:bottom w:val="single" w:sz="4" w:space="0" w:color="auto"/>
              <w:right w:val="single" w:sz="4" w:space="0" w:color="auto"/>
            </w:tcBorders>
            <w:shd w:val="clear" w:color="auto" w:fill="auto"/>
            <w:hideMark/>
          </w:tcPr>
          <w:p w14:paraId="2A64B9C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753897C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 с. Кайг</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 xml:space="preserve">родово, д. Алишева, </w:t>
            </w:r>
            <w:r w:rsidRPr="006F0F51">
              <w:rPr>
                <w:rFonts w:ascii="Times New Roman" w:eastAsia="Times New Roman" w:hAnsi="Times New Roman"/>
                <w:color w:val="000000"/>
                <w:sz w:val="28"/>
                <w:szCs w:val="28"/>
                <w:lang w:eastAsia="ru-RU"/>
              </w:rPr>
              <w:lastRenderedPageBreak/>
              <w:t xml:space="preserve">д. </w:t>
            </w:r>
            <w:proofErr w:type="spellStart"/>
            <w:r w:rsidRPr="006F0F51">
              <w:rPr>
                <w:rFonts w:ascii="Times New Roman" w:eastAsia="Times New Roman" w:hAnsi="Times New Roman"/>
                <w:color w:val="000000"/>
                <w:sz w:val="28"/>
                <w:szCs w:val="28"/>
                <w:lang w:eastAsia="ru-RU"/>
              </w:rPr>
              <w:t>Трифоново</w:t>
            </w:r>
            <w:proofErr w:type="spellEnd"/>
          </w:p>
        </w:tc>
        <w:tc>
          <w:tcPr>
            <w:tcW w:w="381" w:type="pct"/>
            <w:tcBorders>
              <w:top w:val="nil"/>
              <w:left w:val="nil"/>
              <w:bottom w:val="single" w:sz="4" w:space="0" w:color="auto"/>
              <w:right w:val="single" w:sz="4" w:space="0" w:color="auto"/>
            </w:tcBorders>
            <w:shd w:val="clear" w:color="auto" w:fill="auto"/>
            <w:hideMark/>
          </w:tcPr>
          <w:p w14:paraId="1724ABB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2035</w:t>
            </w:r>
          </w:p>
        </w:tc>
        <w:tc>
          <w:tcPr>
            <w:tcW w:w="564" w:type="pct"/>
            <w:tcBorders>
              <w:top w:val="nil"/>
              <w:left w:val="nil"/>
              <w:bottom w:val="single" w:sz="4" w:space="0" w:color="auto"/>
              <w:right w:val="single" w:sz="4" w:space="0" w:color="auto"/>
            </w:tcBorders>
            <w:shd w:val="clear" w:color="auto" w:fill="auto"/>
            <w:vAlign w:val="bottom"/>
            <w:hideMark/>
          </w:tcPr>
          <w:p w14:paraId="74DCDC01"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28.50</w:t>
            </w:r>
          </w:p>
        </w:tc>
      </w:tr>
      <w:tr w:rsidR="006F0F51" w:rsidRPr="006F0F51" w14:paraId="40134724"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538AD73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Строительство НС второго подъема</w:t>
            </w:r>
          </w:p>
        </w:tc>
        <w:tc>
          <w:tcPr>
            <w:tcW w:w="1236" w:type="pct"/>
            <w:tcBorders>
              <w:top w:val="nil"/>
              <w:left w:val="nil"/>
              <w:bottom w:val="single" w:sz="4" w:space="0" w:color="auto"/>
              <w:right w:val="single" w:sz="4" w:space="0" w:color="auto"/>
            </w:tcBorders>
            <w:shd w:val="clear" w:color="auto" w:fill="auto"/>
            <w:hideMark/>
          </w:tcPr>
          <w:p w14:paraId="106F472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180870E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 с. Кайг</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родово</w:t>
            </w:r>
          </w:p>
        </w:tc>
        <w:tc>
          <w:tcPr>
            <w:tcW w:w="381" w:type="pct"/>
            <w:tcBorders>
              <w:top w:val="nil"/>
              <w:left w:val="nil"/>
              <w:bottom w:val="single" w:sz="4" w:space="0" w:color="auto"/>
              <w:right w:val="single" w:sz="4" w:space="0" w:color="auto"/>
            </w:tcBorders>
            <w:shd w:val="clear" w:color="auto" w:fill="auto"/>
            <w:hideMark/>
          </w:tcPr>
          <w:p w14:paraId="16E0962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2037</w:t>
            </w:r>
          </w:p>
        </w:tc>
        <w:tc>
          <w:tcPr>
            <w:tcW w:w="564" w:type="pct"/>
            <w:tcBorders>
              <w:top w:val="nil"/>
              <w:left w:val="nil"/>
              <w:bottom w:val="single" w:sz="4" w:space="0" w:color="auto"/>
              <w:right w:val="single" w:sz="4" w:space="0" w:color="auto"/>
            </w:tcBorders>
            <w:shd w:val="clear" w:color="auto" w:fill="auto"/>
            <w:vAlign w:val="bottom"/>
            <w:hideMark/>
          </w:tcPr>
          <w:p w14:paraId="40EC30A7"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11.50</w:t>
            </w:r>
          </w:p>
        </w:tc>
      </w:tr>
      <w:tr w:rsidR="006F0F51" w:rsidRPr="006F0F51" w14:paraId="7187B1B5"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3E9D0D1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резервуара чистой в</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ды</w:t>
            </w:r>
          </w:p>
        </w:tc>
        <w:tc>
          <w:tcPr>
            <w:tcW w:w="1236" w:type="pct"/>
            <w:tcBorders>
              <w:top w:val="nil"/>
              <w:left w:val="nil"/>
              <w:bottom w:val="single" w:sz="4" w:space="0" w:color="auto"/>
              <w:right w:val="single" w:sz="4" w:space="0" w:color="auto"/>
            </w:tcBorders>
            <w:shd w:val="clear" w:color="auto" w:fill="auto"/>
            <w:hideMark/>
          </w:tcPr>
          <w:p w14:paraId="2A0B089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045634C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 с. Кайг</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родово</w:t>
            </w:r>
          </w:p>
        </w:tc>
        <w:tc>
          <w:tcPr>
            <w:tcW w:w="381" w:type="pct"/>
            <w:tcBorders>
              <w:top w:val="nil"/>
              <w:left w:val="nil"/>
              <w:bottom w:val="single" w:sz="4" w:space="0" w:color="auto"/>
              <w:right w:val="single" w:sz="4" w:space="0" w:color="auto"/>
            </w:tcBorders>
            <w:shd w:val="clear" w:color="auto" w:fill="auto"/>
            <w:hideMark/>
          </w:tcPr>
          <w:p w14:paraId="7A342DB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2037</w:t>
            </w:r>
          </w:p>
        </w:tc>
        <w:tc>
          <w:tcPr>
            <w:tcW w:w="564" w:type="pct"/>
            <w:tcBorders>
              <w:top w:val="nil"/>
              <w:left w:val="nil"/>
              <w:bottom w:val="single" w:sz="4" w:space="0" w:color="auto"/>
              <w:right w:val="single" w:sz="4" w:space="0" w:color="auto"/>
            </w:tcBorders>
            <w:shd w:val="clear" w:color="auto" w:fill="auto"/>
            <w:vAlign w:val="bottom"/>
            <w:hideMark/>
          </w:tcPr>
          <w:p w14:paraId="3ECA4A0D"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4.90</w:t>
            </w:r>
          </w:p>
        </w:tc>
      </w:tr>
      <w:tr w:rsidR="006F0F51" w:rsidRPr="006F0F51" w14:paraId="256BEB00"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7DB9568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водопроводных сетей</w:t>
            </w:r>
          </w:p>
        </w:tc>
        <w:tc>
          <w:tcPr>
            <w:tcW w:w="1236" w:type="pct"/>
            <w:tcBorders>
              <w:top w:val="nil"/>
              <w:left w:val="nil"/>
              <w:bottom w:val="single" w:sz="4" w:space="0" w:color="auto"/>
              <w:right w:val="single" w:sz="4" w:space="0" w:color="auto"/>
            </w:tcBorders>
            <w:shd w:val="clear" w:color="auto" w:fill="auto"/>
            <w:hideMark/>
          </w:tcPr>
          <w:p w14:paraId="4A3A4B5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39694D0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 с. Кайг</w:t>
            </w:r>
            <w:r w:rsidRPr="006F0F51">
              <w:rPr>
                <w:rFonts w:ascii="Times New Roman" w:eastAsia="Times New Roman" w:hAnsi="Times New Roman"/>
                <w:color w:val="000000"/>
                <w:sz w:val="28"/>
                <w:szCs w:val="28"/>
                <w:lang w:eastAsia="ru-RU"/>
              </w:rPr>
              <w:t>о</w:t>
            </w:r>
            <w:r w:rsidRPr="006F0F51">
              <w:rPr>
                <w:rFonts w:ascii="Times New Roman" w:eastAsia="Times New Roman" w:hAnsi="Times New Roman"/>
                <w:color w:val="000000"/>
                <w:sz w:val="28"/>
                <w:szCs w:val="28"/>
                <w:lang w:eastAsia="ru-RU"/>
              </w:rPr>
              <w:t xml:space="preserve">родово, с. Туктубаево, д. Алишева, д. </w:t>
            </w:r>
            <w:proofErr w:type="spellStart"/>
            <w:r w:rsidRPr="006F0F51">
              <w:rPr>
                <w:rFonts w:ascii="Times New Roman" w:eastAsia="Times New Roman" w:hAnsi="Times New Roman"/>
                <w:color w:val="000000"/>
                <w:sz w:val="28"/>
                <w:szCs w:val="28"/>
                <w:lang w:eastAsia="ru-RU"/>
              </w:rPr>
              <w:t>Тр</w:t>
            </w:r>
            <w:r w:rsidRPr="006F0F51">
              <w:rPr>
                <w:rFonts w:ascii="Times New Roman" w:eastAsia="Times New Roman" w:hAnsi="Times New Roman"/>
                <w:color w:val="000000"/>
                <w:sz w:val="28"/>
                <w:szCs w:val="28"/>
                <w:lang w:eastAsia="ru-RU"/>
              </w:rPr>
              <w:t>и</w:t>
            </w:r>
            <w:r w:rsidRPr="006F0F51">
              <w:rPr>
                <w:rFonts w:ascii="Times New Roman" w:eastAsia="Times New Roman" w:hAnsi="Times New Roman"/>
                <w:color w:val="000000"/>
                <w:sz w:val="28"/>
                <w:szCs w:val="28"/>
                <w:lang w:eastAsia="ru-RU"/>
              </w:rPr>
              <w:t>фоново</w:t>
            </w:r>
            <w:proofErr w:type="spellEnd"/>
          </w:p>
        </w:tc>
        <w:tc>
          <w:tcPr>
            <w:tcW w:w="381" w:type="pct"/>
            <w:tcBorders>
              <w:top w:val="nil"/>
              <w:left w:val="nil"/>
              <w:bottom w:val="single" w:sz="4" w:space="0" w:color="auto"/>
              <w:right w:val="single" w:sz="4" w:space="0" w:color="auto"/>
            </w:tcBorders>
            <w:shd w:val="clear" w:color="auto" w:fill="auto"/>
            <w:hideMark/>
          </w:tcPr>
          <w:p w14:paraId="17BBF7A2"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2038</w:t>
            </w:r>
          </w:p>
        </w:tc>
        <w:tc>
          <w:tcPr>
            <w:tcW w:w="564" w:type="pct"/>
            <w:tcBorders>
              <w:top w:val="nil"/>
              <w:left w:val="nil"/>
              <w:bottom w:val="single" w:sz="4" w:space="0" w:color="auto"/>
              <w:right w:val="single" w:sz="4" w:space="0" w:color="auto"/>
            </w:tcBorders>
            <w:shd w:val="clear" w:color="auto" w:fill="auto"/>
            <w:vAlign w:val="bottom"/>
            <w:hideMark/>
          </w:tcPr>
          <w:p w14:paraId="2117B448"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83.00</w:t>
            </w:r>
          </w:p>
        </w:tc>
      </w:tr>
      <w:tr w:rsidR="006F0F51" w:rsidRPr="006F0F51" w14:paraId="64FB845F"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3823255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Итого по системе водоснабжения</w:t>
            </w:r>
          </w:p>
        </w:tc>
        <w:tc>
          <w:tcPr>
            <w:tcW w:w="1236" w:type="pct"/>
            <w:tcBorders>
              <w:top w:val="nil"/>
              <w:left w:val="nil"/>
              <w:bottom w:val="single" w:sz="4" w:space="0" w:color="auto"/>
              <w:right w:val="single" w:sz="4" w:space="0" w:color="auto"/>
            </w:tcBorders>
            <w:shd w:val="clear" w:color="auto" w:fill="auto"/>
            <w:hideMark/>
          </w:tcPr>
          <w:p w14:paraId="375D036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1075" w:type="pct"/>
            <w:tcBorders>
              <w:top w:val="nil"/>
              <w:left w:val="nil"/>
              <w:bottom w:val="single" w:sz="4" w:space="0" w:color="auto"/>
              <w:right w:val="single" w:sz="4" w:space="0" w:color="auto"/>
            </w:tcBorders>
            <w:shd w:val="clear" w:color="auto" w:fill="auto"/>
            <w:hideMark/>
          </w:tcPr>
          <w:p w14:paraId="06585D1D"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381" w:type="pct"/>
            <w:tcBorders>
              <w:top w:val="nil"/>
              <w:left w:val="nil"/>
              <w:bottom w:val="single" w:sz="4" w:space="0" w:color="auto"/>
              <w:right w:val="single" w:sz="4" w:space="0" w:color="auto"/>
            </w:tcBorders>
            <w:shd w:val="clear" w:color="auto" w:fill="auto"/>
            <w:hideMark/>
          </w:tcPr>
          <w:p w14:paraId="06F8DB1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14:paraId="13F97B4A"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152.60</w:t>
            </w:r>
          </w:p>
        </w:tc>
      </w:tr>
      <w:tr w:rsidR="006F0F51" w:rsidRPr="006F0F51" w14:paraId="71F29008" w14:textId="77777777" w:rsidTr="00C77A8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0121D16" w14:textId="77777777" w:rsidR="006F0F51" w:rsidRPr="006F0F51" w:rsidRDefault="006F0F51" w:rsidP="006F0F51">
            <w:pPr>
              <w:spacing w:after="0" w:line="240" w:lineRule="auto"/>
              <w:jc w:val="center"/>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Система водоотведения</w:t>
            </w:r>
          </w:p>
        </w:tc>
      </w:tr>
      <w:tr w:rsidR="006F0F51" w:rsidRPr="006F0F51" w14:paraId="16C950F6"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018C883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сетей водоотведения</w:t>
            </w:r>
          </w:p>
        </w:tc>
        <w:tc>
          <w:tcPr>
            <w:tcW w:w="1236" w:type="pct"/>
            <w:tcBorders>
              <w:top w:val="nil"/>
              <w:left w:val="nil"/>
              <w:bottom w:val="single" w:sz="4" w:space="0" w:color="auto"/>
              <w:right w:val="single" w:sz="4" w:space="0" w:color="auto"/>
            </w:tcBorders>
            <w:shd w:val="clear" w:color="auto" w:fill="auto"/>
            <w:hideMark/>
          </w:tcPr>
          <w:p w14:paraId="0752122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водоотведения</w:t>
            </w:r>
          </w:p>
        </w:tc>
        <w:tc>
          <w:tcPr>
            <w:tcW w:w="1075" w:type="pct"/>
            <w:tcBorders>
              <w:top w:val="nil"/>
              <w:left w:val="nil"/>
              <w:bottom w:val="single" w:sz="4" w:space="0" w:color="auto"/>
              <w:right w:val="single" w:sz="4" w:space="0" w:color="auto"/>
            </w:tcBorders>
            <w:shd w:val="clear" w:color="auto" w:fill="auto"/>
            <w:hideMark/>
          </w:tcPr>
          <w:p w14:paraId="728E2A4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w:t>
            </w:r>
          </w:p>
        </w:tc>
        <w:tc>
          <w:tcPr>
            <w:tcW w:w="381" w:type="pct"/>
            <w:tcBorders>
              <w:top w:val="nil"/>
              <w:left w:val="nil"/>
              <w:bottom w:val="single" w:sz="4" w:space="0" w:color="auto"/>
              <w:right w:val="single" w:sz="4" w:space="0" w:color="auto"/>
            </w:tcBorders>
            <w:shd w:val="clear" w:color="auto" w:fill="auto"/>
            <w:hideMark/>
          </w:tcPr>
          <w:p w14:paraId="52F96E5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2026</w:t>
            </w:r>
          </w:p>
        </w:tc>
        <w:tc>
          <w:tcPr>
            <w:tcW w:w="564" w:type="pct"/>
            <w:tcBorders>
              <w:top w:val="nil"/>
              <w:left w:val="nil"/>
              <w:bottom w:val="single" w:sz="4" w:space="0" w:color="auto"/>
              <w:right w:val="single" w:sz="4" w:space="0" w:color="auto"/>
            </w:tcBorders>
            <w:shd w:val="clear" w:color="auto" w:fill="auto"/>
            <w:vAlign w:val="bottom"/>
            <w:hideMark/>
          </w:tcPr>
          <w:p w14:paraId="460A5E1D"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9.94</w:t>
            </w:r>
          </w:p>
        </w:tc>
      </w:tr>
      <w:tr w:rsidR="006F0F51" w:rsidRPr="006F0F51" w14:paraId="4E245A54"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433995A"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Проектно-изыскательские работы по проектированию КОС</w:t>
            </w:r>
          </w:p>
        </w:tc>
        <w:tc>
          <w:tcPr>
            <w:tcW w:w="1236" w:type="pct"/>
            <w:tcBorders>
              <w:top w:val="nil"/>
              <w:left w:val="nil"/>
              <w:bottom w:val="single" w:sz="4" w:space="0" w:color="auto"/>
              <w:right w:val="single" w:sz="4" w:space="0" w:color="auto"/>
            </w:tcBorders>
            <w:shd w:val="clear" w:color="auto" w:fill="auto"/>
            <w:hideMark/>
          </w:tcPr>
          <w:p w14:paraId="0A8EDD1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водоотведения</w:t>
            </w:r>
          </w:p>
        </w:tc>
        <w:tc>
          <w:tcPr>
            <w:tcW w:w="1075" w:type="pct"/>
            <w:tcBorders>
              <w:top w:val="nil"/>
              <w:left w:val="nil"/>
              <w:bottom w:val="single" w:sz="4" w:space="0" w:color="auto"/>
              <w:right w:val="single" w:sz="4" w:space="0" w:color="auto"/>
            </w:tcBorders>
            <w:shd w:val="clear" w:color="auto" w:fill="auto"/>
            <w:hideMark/>
          </w:tcPr>
          <w:p w14:paraId="25C3F16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381" w:type="pct"/>
            <w:tcBorders>
              <w:top w:val="nil"/>
              <w:left w:val="nil"/>
              <w:bottom w:val="single" w:sz="4" w:space="0" w:color="auto"/>
              <w:right w:val="single" w:sz="4" w:space="0" w:color="auto"/>
            </w:tcBorders>
            <w:shd w:val="clear" w:color="auto" w:fill="auto"/>
            <w:hideMark/>
          </w:tcPr>
          <w:p w14:paraId="6910CB8A"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2023</w:t>
            </w:r>
          </w:p>
        </w:tc>
        <w:tc>
          <w:tcPr>
            <w:tcW w:w="564" w:type="pct"/>
            <w:tcBorders>
              <w:top w:val="nil"/>
              <w:left w:val="nil"/>
              <w:bottom w:val="single" w:sz="4" w:space="0" w:color="auto"/>
              <w:right w:val="single" w:sz="4" w:space="0" w:color="auto"/>
            </w:tcBorders>
            <w:shd w:val="clear" w:color="auto" w:fill="auto"/>
            <w:vAlign w:val="bottom"/>
            <w:hideMark/>
          </w:tcPr>
          <w:p w14:paraId="445D6624"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1.20</w:t>
            </w:r>
          </w:p>
        </w:tc>
      </w:tr>
      <w:tr w:rsidR="006F0F51" w:rsidRPr="006F0F51" w14:paraId="157C9696"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63AA2DE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КОС</w:t>
            </w:r>
          </w:p>
        </w:tc>
        <w:tc>
          <w:tcPr>
            <w:tcW w:w="1236" w:type="pct"/>
            <w:tcBorders>
              <w:top w:val="nil"/>
              <w:left w:val="nil"/>
              <w:bottom w:val="single" w:sz="4" w:space="0" w:color="auto"/>
              <w:right w:val="single" w:sz="4" w:space="0" w:color="auto"/>
            </w:tcBorders>
            <w:shd w:val="clear" w:color="auto" w:fill="auto"/>
            <w:hideMark/>
          </w:tcPr>
          <w:p w14:paraId="12AF7AD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водоотведения</w:t>
            </w:r>
          </w:p>
        </w:tc>
        <w:tc>
          <w:tcPr>
            <w:tcW w:w="1075" w:type="pct"/>
            <w:tcBorders>
              <w:top w:val="nil"/>
              <w:left w:val="nil"/>
              <w:bottom w:val="single" w:sz="4" w:space="0" w:color="auto"/>
              <w:right w:val="single" w:sz="4" w:space="0" w:color="auto"/>
            </w:tcBorders>
            <w:shd w:val="clear" w:color="auto" w:fill="auto"/>
            <w:hideMark/>
          </w:tcPr>
          <w:p w14:paraId="7107687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w:t>
            </w:r>
          </w:p>
        </w:tc>
        <w:tc>
          <w:tcPr>
            <w:tcW w:w="381" w:type="pct"/>
            <w:tcBorders>
              <w:top w:val="nil"/>
              <w:left w:val="nil"/>
              <w:bottom w:val="single" w:sz="4" w:space="0" w:color="auto"/>
              <w:right w:val="single" w:sz="4" w:space="0" w:color="auto"/>
            </w:tcBorders>
            <w:shd w:val="clear" w:color="auto" w:fill="auto"/>
            <w:hideMark/>
          </w:tcPr>
          <w:p w14:paraId="44403E9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2024</w:t>
            </w:r>
          </w:p>
        </w:tc>
        <w:tc>
          <w:tcPr>
            <w:tcW w:w="564" w:type="pct"/>
            <w:tcBorders>
              <w:top w:val="nil"/>
              <w:left w:val="nil"/>
              <w:bottom w:val="single" w:sz="4" w:space="0" w:color="auto"/>
              <w:right w:val="single" w:sz="4" w:space="0" w:color="auto"/>
            </w:tcBorders>
            <w:shd w:val="clear" w:color="auto" w:fill="auto"/>
            <w:vAlign w:val="bottom"/>
            <w:hideMark/>
          </w:tcPr>
          <w:p w14:paraId="6FAE86F7"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16.54</w:t>
            </w:r>
          </w:p>
        </w:tc>
      </w:tr>
      <w:tr w:rsidR="006F0F51" w:rsidRPr="006F0F51" w14:paraId="7D3A8FE9"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67A9BED9"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Замена сетей водоотведения</w:t>
            </w:r>
          </w:p>
        </w:tc>
        <w:tc>
          <w:tcPr>
            <w:tcW w:w="1236" w:type="pct"/>
            <w:tcBorders>
              <w:top w:val="nil"/>
              <w:left w:val="nil"/>
              <w:bottom w:val="single" w:sz="4" w:space="0" w:color="auto"/>
              <w:right w:val="single" w:sz="4" w:space="0" w:color="auto"/>
            </w:tcBorders>
            <w:shd w:val="clear" w:color="auto" w:fill="auto"/>
            <w:hideMark/>
          </w:tcPr>
          <w:p w14:paraId="760B7A2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Схемы водоотведения</w:t>
            </w:r>
          </w:p>
        </w:tc>
        <w:tc>
          <w:tcPr>
            <w:tcW w:w="1075" w:type="pct"/>
            <w:tcBorders>
              <w:top w:val="nil"/>
              <w:left w:val="nil"/>
              <w:bottom w:val="single" w:sz="4" w:space="0" w:color="auto"/>
              <w:right w:val="single" w:sz="4" w:space="0" w:color="auto"/>
            </w:tcBorders>
            <w:shd w:val="clear" w:color="auto" w:fill="auto"/>
            <w:hideMark/>
          </w:tcPr>
          <w:p w14:paraId="315AE70A"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w:t>
            </w:r>
          </w:p>
        </w:tc>
        <w:tc>
          <w:tcPr>
            <w:tcW w:w="381" w:type="pct"/>
            <w:tcBorders>
              <w:top w:val="nil"/>
              <w:left w:val="nil"/>
              <w:bottom w:val="single" w:sz="4" w:space="0" w:color="auto"/>
              <w:right w:val="single" w:sz="4" w:space="0" w:color="auto"/>
            </w:tcBorders>
            <w:shd w:val="clear" w:color="auto" w:fill="auto"/>
            <w:hideMark/>
          </w:tcPr>
          <w:p w14:paraId="075E4A9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2024</w:t>
            </w:r>
          </w:p>
        </w:tc>
        <w:tc>
          <w:tcPr>
            <w:tcW w:w="564" w:type="pct"/>
            <w:tcBorders>
              <w:top w:val="nil"/>
              <w:left w:val="nil"/>
              <w:bottom w:val="single" w:sz="4" w:space="0" w:color="auto"/>
              <w:right w:val="single" w:sz="4" w:space="0" w:color="auto"/>
            </w:tcBorders>
            <w:shd w:val="clear" w:color="auto" w:fill="auto"/>
            <w:vAlign w:val="bottom"/>
            <w:hideMark/>
          </w:tcPr>
          <w:p w14:paraId="47615D06"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0.64</w:t>
            </w:r>
          </w:p>
        </w:tc>
      </w:tr>
      <w:tr w:rsidR="006F0F51" w:rsidRPr="006F0F51" w14:paraId="6A2E36AE"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AAFCA9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сетей водоотведения</w:t>
            </w:r>
          </w:p>
        </w:tc>
        <w:tc>
          <w:tcPr>
            <w:tcW w:w="1236" w:type="pct"/>
            <w:tcBorders>
              <w:top w:val="nil"/>
              <w:left w:val="nil"/>
              <w:bottom w:val="single" w:sz="4" w:space="0" w:color="auto"/>
              <w:right w:val="single" w:sz="4" w:space="0" w:color="auto"/>
            </w:tcBorders>
            <w:shd w:val="clear" w:color="auto" w:fill="auto"/>
            <w:hideMark/>
          </w:tcPr>
          <w:p w14:paraId="54FBE0E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5DEF631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 Кайгородово</w:t>
            </w:r>
          </w:p>
        </w:tc>
        <w:tc>
          <w:tcPr>
            <w:tcW w:w="381" w:type="pct"/>
            <w:tcBorders>
              <w:top w:val="nil"/>
              <w:left w:val="nil"/>
              <w:bottom w:val="single" w:sz="4" w:space="0" w:color="auto"/>
              <w:right w:val="single" w:sz="4" w:space="0" w:color="auto"/>
            </w:tcBorders>
            <w:shd w:val="clear" w:color="auto" w:fill="auto"/>
            <w:hideMark/>
          </w:tcPr>
          <w:p w14:paraId="43B96882"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2030</w:t>
            </w:r>
          </w:p>
        </w:tc>
        <w:tc>
          <w:tcPr>
            <w:tcW w:w="564" w:type="pct"/>
            <w:tcBorders>
              <w:top w:val="nil"/>
              <w:left w:val="nil"/>
              <w:bottom w:val="single" w:sz="4" w:space="0" w:color="auto"/>
              <w:right w:val="single" w:sz="4" w:space="0" w:color="auto"/>
            </w:tcBorders>
            <w:shd w:val="clear" w:color="auto" w:fill="auto"/>
            <w:vAlign w:val="bottom"/>
            <w:hideMark/>
          </w:tcPr>
          <w:p w14:paraId="3AEB266F"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13.50</w:t>
            </w:r>
          </w:p>
        </w:tc>
      </w:tr>
      <w:tr w:rsidR="006F0F51" w:rsidRPr="006F0F51" w14:paraId="25593E57"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09F4A08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Строительство КОС</w:t>
            </w:r>
          </w:p>
        </w:tc>
        <w:tc>
          <w:tcPr>
            <w:tcW w:w="1236" w:type="pct"/>
            <w:tcBorders>
              <w:top w:val="nil"/>
              <w:left w:val="nil"/>
              <w:bottom w:val="single" w:sz="4" w:space="0" w:color="auto"/>
              <w:right w:val="single" w:sz="4" w:space="0" w:color="auto"/>
            </w:tcBorders>
            <w:shd w:val="clear" w:color="auto" w:fill="auto"/>
            <w:hideMark/>
          </w:tcPr>
          <w:p w14:paraId="08C03E48"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xml:space="preserve">Выполнение мероприятий </w:t>
            </w:r>
            <w:r w:rsidRPr="006F0F51">
              <w:rPr>
                <w:rFonts w:ascii="Times New Roman" w:eastAsia="Times New Roman" w:hAnsi="Times New Roman"/>
                <w:color w:val="000000"/>
                <w:sz w:val="28"/>
                <w:szCs w:val="28"/>
                <w:lang w:eastAsia="ru-RU"/>
              </w:rPr>
              <w:lastRenderedPageBreak/>
              <w:t>Генерального плана</w:t>
            </w:r>
          </w:p>
        </w:tc>
        <w:tc>
          <w:tcPr>
            <w:tcW w:w="1075" w:type="pct"/>
            <w:tcBorders>
              <w:top w:val="nil"/>
              <w:left w:val="nil"/>
              <w:bottom w:val="single" w:sz="4" w:space="0" w:color="auto"/>
              <w:right w:val="single" w:sz="4" w:space="0" w:color="auto"/>
            </w:tcBorders>
            <w:shd w:val="clear" w:color="auto" w:fill="auto"/>
            <w:hideMark/>
          </w:tcPr>
          <w:p w14:paraId="522209B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с. Кайгородово</w:t>
            </w:r>
          </w:p>
        </w:tc>
        <w:tc>
          <w:tcPr>
            <w:tcW w:w="381" w:type="pct"/>
            <w:tcBorders>
              <w:top w:val="nil"/>
              <w:left w:val="nil"/>
              <w:bottom w:val="single" w:sz="4" w:space="0" w:color="auto"/>
              <w:right w:val="single" w:sz="4" w:space="0" w:color="auto"/>
            </w:tcBorders>
            <w:shd w:val="clear" w:color="auto" w:fill="auto"/>
            <w:hideMark/>
          </w:tcPr>
          <w:p w14:paraId="7EDB050B"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2030</w:t>
            </w:r>
          </w:p>
        </w:tc>
        <w:tc>
          <w:tcPr>
            <w:tcW w:w="564" w:type="pct"/>
            <w:tcBorders>
              <w:top w:val="nil"/>
              <w:left w:val="nil"/>
              <w:bottom w:val="single" w:sz="4" w:space="0" w:color="auto"/>
              <w:right w:val="single" w:sz="4" w:space="0" w:color="auto"/>
            </w:tcBorders>
            <w:shd w:val="clear" w:color="auto" w:fill="auto"/>
            <w:vAlign w:val="bottom"/>
            <w:hideMark/>
          </w:tcPr>
          <w:p w14:paraId="335D8237"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49.50</w:t>
            </w:r>
          </w:p>
        </w:tc>
      </w:tr>
      <w:tr w:rsidR="006F0F51" w:rsidRPr="006F0F51" w14:paraId="4059CDCC"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6BB9589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lastRenderedPageBreak/>
              <w:t>Увеличение производительности КОС</w:t>
            </w:r>
          </w:p>
        </w:tc>
        <w:tc>
          <w:tcPr>
            <w:tcW w:w="1236" w:type="pct"/>
            <w:tcBorders>
              <w:top w:val="nil"/>
              <w:left w:val="nil"/>
              <w:bottom w:val="single" w:sz="4" w:space="0" w:color="auto"/>
              <w:right w:val="single" w:sz="4" w:space="0" w:color="auto"/>
            </w:tcBorders>
            <w:shd w:val="clear" w:color="auto" w:fill="auto"/>
            <w:hideMark/>
          </w:tcPr>
          <w:p w14:paraId="4088492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Выполнение мероприятий Генерального плана</w:t>
            </w:r>
          </w:p>
        </w:tc>
        <w:tc>
          <w:tcPr>
            <w:tcW w:w="1075" w:type="pct"/>
            <w:tcBorders>
              <w:top w:val="nil"/>
              <w:left w:val="nil"/>
              <w:bottom w:val="single" w:sz="4" w:space="0" w:color="auto"/>
              <w:right w:val="single" w:sz="4" w:space="0" w:color="auto"/>
            </w:tcBorders>
            <w:shd w:val="clear" w:color="auto" w:fill="auto"/>
            <w:hideMark/>
          </w:tcPr>
          <w:p w14:paraId="476C700F"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п. Трубный</w:t>
            </w:r>
          </w:p>
        </w:tc>
        <w:tc>
          <w:tcPr>
            <w:tcW w:w="381" w:type="pct"/>
            <w:tcBorders>
              <w:top w:val="nil"/>
              <w:left w:val="nil"/>
              <w:bottom w:val="single" w:sz="4" w:space="0" w:color="auto"/>
              <w:right w:val="single" w:sz="4" w:space="0" w:color="auto"/>
            </w:tcBorders>
            <w:shd w:val="clear" w:color="auto" w:fill="auto"/>
            <w:hideMark/>
          </w:tcPr>
          <w:p w14:paraId="2613BD1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2035</w:t>
            </w:r>
          </w:p>
        </w:tc>
        <w:tc>
          <w:tcPr>
            <w:tcW w:w="564" w:type="pct"/>
            <w:tcBorders>
              <w:top w:val="nil"/>
              <w:left w:val="nil"/>
              <w:bottom w:val="single" w:sz="4" w:space="0" w:color="auto"/>
              <w:right w:val="single" w:sz="4" w:space="0" w:color="auto"/>
            </w:tcBorders>
            <w:shd w:val="clear" w:color="auto" w:fill="auto"/>
            <w:vAlign w:val="bottom"/>
            <w:hideMark/>
          </w:tcPr>
          <w:p w14:paraId="5E4962A2"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101.50</w:t>
            </w:r>
          </w:p>
        </w:tc>
      </w:tr>
      <w:tr w:rsidR="006F0F51" w:rsidRPr="006F0F51" w14:paraId="7FE67AEA"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5038E8FE"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Итого по системе водоотведения</w:t>
            </w:r>
          </w:p>
        </w:tc>
        <w:tc>
          <w:tcPr>
            <w:tcW w:w="1236" w:type="pct"/>
            <w:tcBorders>
              <w:top w:val="nil"/>
              <w:left w:val="nil"/>
              <w:bottom w:val="single" w:sz="4" w:space="0" w:color="auto"/>
              <w:right w:val="single" w:sz="4" w:space="0" w:color="auto"/>
            </w:tcBorders>
            <w:shd w:val="clear" w:color="auto" w:fill="auto"/>
            <w:hideMark/>
          </w:tcPr>
          <w:p w14:paraId="324F48F7"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1075" w:type="pct"/>
            <w:tcBorders>
              <w:top w:val="nil"/>
              <w:left w:val="nil"/>
              <w:bottom w:val="single" w:sz="4" w:space="0" w:color="auto"/>
              <w:right w:val="single" w:sz="4" w:space="0" w:color="auto"/>
            </w:tcBorders>
            <w:shd w:val="clear" w:color="auto" w:fill="auto"/>
            <w:hideMark/>
          </w:tcPr>
          <w:p w14:paraId="26AF0CC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381" w:type="pct"/>
            <w:tcBorders>
              <w:top w:val="nil"/>
              <w:left w:val="nil"/>
              <w:bottom w:val="single" w:sz="4" w:space="0" w:color="auto"/>
              <w:right w:val="single" w:sz="4" w:space="0" w:color="auto"/>
            </w:tcBorders>
            <w:shd w:val="clear" w:color="auto" w:fill="auto"/>
            <w:hideMark/>
          </w:tcPr>
          <w:p w14:paraId="2489774C"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14:paraId="48B26C03"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192.82</w:t>
            </w:r>
          </w:p>
        </w:tc>
      </w:tr>
      <w:tr w:rsidR="006F0F51" w:rsidRPr="006F0F51" w14:paraId="62B641F9" w14:textId="77777777" w:rsidTr="00C77A8C">
        <w:trPr>
          <w:trHeight w:val="20"/>
        </w:trPr>
        <w:tc>
          <w:tcPr>
            <w:tcW w:w="1744" w:type="pct"/>
            <w:tcBorders>
              <w:top w:val="nil"/>
              <w:left w:val="single" w:sz="4" w:space="0" w:color="auto"/>
              <w:bottom w:val="single" w:sz="4" w:space="0" w:color="auto"/>
              <w:right w:val="single" w:sz="4" w:space="0" w:color="auto"/>
            </w:tcBorders>
            <w:shd w:val="clear" w:color="auto" w:fill="auto"/>
            <w:hideMark/>
          </w:tcPr>
          <w:p w14:paraId="48065C51"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Итого по программе</w:t>
            </w:r>
          </w:p>
        </w:tc>
        <w:tc>
          <w:tcPr>
            <w:tcW w:w="1236" w:type="pct"/>
            <w:tcBorders>
              <w:top w:val="nil"/>
              <w:left w:val="nil"/>
              <w:bottom w:val="single" w:sz="4" w:space="0" w:color="auto"/>
              <w:right w:val="single" w:sz="4" w:space="0" w:color="auto"/>
            </w:tcBorders>
            <w:shd w:val="clear" w:color="auto" w:fill="auto"/>
            <w:hideMark/>
          </w:tcPr>
          <w:p w14:paraId="37106C43"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1075" w:type="pct"/>
            <w:tcBorders>
              <w:top w:val="nil"/>
              <w:left w:val="nil"/>
              <w:bottom w:val="single" w:sz="4" w:space="0" w:color="auto"/>
              <w:right w:val="single" w:sz="4" w:space="0" w:color="auto"/>
            </w:tcBorders>
            <w:shd w:val="clear" w:color="auto" w:fill="auto"/>
            <w:hideMark/>
          </w:tcPr>
          <w:p w14:paraId="0C162235"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381" w:type="pct"/>
            <w:tcBorders>
              <w:top w:val="nil"/>
              <w:left w:val="nil"/>
              <w:bottom w:val="single" w:sz="4" w:space="0" w:color="auto"/>
              <w:right w:val="single" w:sz="4" w:space="0" w:color="auto"/>
            </w:tcBorders>
            <w:shd w:val="clear" w:color="auto" w:fill="auto"/>
            <w:hideMark/>
          </w:tcPr>
          <w:p w14:paraId="482AF2E4" w14:textId="77777777" w:rsidR="006F0F51" w:rsidRPr="006F0F51" w:rsidRDefault="006F0F51" w:rsidP="006F0F51">
            <w:pPr>
              <w:spacing w:after="0" w:line="240" w:lineRule="auto"/>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14:paraId="32B4F20A" w14:textId="77777777" w:rsidR="006F0F51" w:rsidRPr="006F0F51" w:rsidRDefault="006F0F51" w:rsidP="006F0F51">
            <w:pPr>
              <w:spacing w:after="0" w:line="240" w:lineRule="auto"/>
              <w:jc w:val="right"/>
              <w:rPr>
                <w:rFonts w:ascii="Times New Roman" w:eastAsia="Times New Roman" w:hAnsi="Times New Roman"/>
                <w:color w:val="000000"/>
                <w:sz w:val="28"/>
                <w:szCs w:val="28"/>
                <w:lang w:eastAsia="ru-RU"/>
              </w:rPr>
            </w:pPr>
            <w:r w:rsidRPr="006F0F51">
              <w:rPr>
                <w:rFonts w:ascii="Times New Roman" w:eastAsia="Times New Roman" w:hAnsi="Times New Roman"/>
                <w:color w:val="000000"/>
                <w:sz w:val="28"/>
                <w:szCs w:val="28"/>
                <w:lang w:eastAsia="ru-RU"/>
              </w:rPr>
              <w:t>602.46</w:t>
            </w:r>
          </w:p>
        </w:tc>
      </w:tr>
    </w:tbl>
    <w:p w14:paraId="77429C84" w14:textId="77777777" w:rsidR="006F0F51" w:rsidRDefault="006F0F51" w:rsidP="00E6522B">
      <w:pPr>
        <w:pStyle w:val="1c"/>
        <w:spacing w:after="0" w:line="240" w:lineRule="auto"/>
        <w:rPr>
          <w:rFonts w:eastAsia="Calibri"/>
        </w:rPr>
      </w:pPr>
    </w:p>
    <w:p w14:paraId="70ECDBB8" w14:textId="01B729E6" w:rsidR="00C21F77" w:rsidRDefault="00C21F77" w:rsidP="0007424E">
      <w:pPr>
        <w:pStyle w:val="a6"/>
        <w:spacing w:before="240"/>
        <w:ind w:left="0"/>
        <w:sectPr w:rsidR="00C21F77" w:rsidSect="00B95F46">
          <w:pgSz w:w="16840" w:h="11907" w:orient="landscape" w:code="9"/>
          <w:pgMar w:top="1134" w:right="851" w:bottom="1134" w:left="1701" w:header="709" w:footer="709" w:gutter="0"/>
          <w:cols w:space="708"/>
          <w:docGrid w:linePitch="360"/>
        </w:sectPr>
      </w:pPr>
    </w:p>
    <w:p w14:paraId="6841D751" w14:textId="696808DD" w:rsidR="007372E8" w:rsidRDefault="00DF4BBA" w:rsidP="0007424E">
      <w:pPr>
        <w:pStyle w:val="a6"/>
        <w:spacing w:before="240"/>
        <w:ind w:left="0"/>
        <w:jc w:val="both"/>
      </w:pPr>
      <w:bookmarkStart w:id="54" w:name="_Toc114020454"/>
      <w:r>
        <w:lastRenderedPageBreak/>
        <w:t>Р</w:t>
      </w:r>
      <w:r w:rsidR="00E6522B">
        <w:t>аздел</w:t>
      </w:r>
      <w:r>
        <w:t xml:space="preserve"> 7 У</w:t>
      </w:r>
      <w:r w:rsidR="00E6522B">
        <w:t>правление программой</w:t>
      </w:r>
      <w:bookmarkEnd w:id="54"/>
      <w:r w:rsidR="00E6522B">
        <w:t xml:space="preserve"> </w:t>
      </w:r>
    </w:p>
    <w:p w14:paraId="40EE1D0F" w14:textId="77777777" w:rsidR="007372E8" w:rsidRDefault="00590F1F" w:rsidP="0007424E">
      <w:pPr>
        <w:pStyle w:val="a6"/>
        <w:spacing w:before="240"/>
        <w:ind w:left="0"/>
      </w:pPr>
      <w:bookmarkStart w:id="55" w:name="_Toc114020455"/>
      <w:r>
        <w:t xml:space="preserve">7.1. </w:t>
      </w:r>
      <w:r w:rsidR="008F225D">
        <w:t>О</w:t>
      </w:r>
      <w:r w:rsidR="007372E8">
        <w:t>тветственный за реализацию программы</w:t>
      </w:r>
      <w:bookmarkEnd w:id="55"/>
    </w:p>
    <w:p w14:paraId="09DDB21A" w14:textId="77777777" w:rsidR="00174E9D" w:rsidRPr="00E6522B" w:rsidRDefault="00174E9D" w:rsidP="009B712D">
      <w:pPr>
        <w:pStyle w:val="afff"/>
      </w:pPr>
      <w:r w:rsidRPr="00E6522B">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14:paraId="19064745" w14:textId="611CDADD" w:rsidR="00174E9D" w:rsidRPr="00E6522B" w:rsidRDefault="00174E9D" w:rsidP="009B712D">
      <w:pPr>
        <w:pStyle w:val="afff"/>
      </w:pPr>
      <w:r w:rsidRPr="00E6522B">
        <w:t>Механизм реализации Программы базируется на принципах разгран</w:t>
      </w:r>
      <w:r w:rsidRPr="00E6522B">
        <w:t>и</w:t>
      </w:r>
      <w:r w:rsidRPr="00E6522B">
        <w:t>чения полномочий и ответственности всех исполнителей программы. Упра</w:t>
      </w:r>
      <w:r w:rsidRPr="00E6522B">
        <w:t>в</w:t>
      </w:r>
      <w:r w:rsidRPr="00E6522B">
        <w:t xml:space="preserve">ление реализацией Программы осуществляет администрация </w:t>
      </w:r>
      <w:r w:rsidR="002E1BD1" w:rsidRPr="00E6522B">
        <w:t>сельского пос</w:t>
      </w:r>
      <w:r w:rsidR="002E1BD1" w:rsidRPr="00E6522B">
        <w:t>е</w:t>
      </w:r>
      <w:r w:rsidR="002E1BD1" w:rsidRPr="00E6522B">
        <w:t>ления</w:t>
      </w:r>
      <w:r w:rsidRPr="00E6522B">
        <w:t>.</w:t>
      </w:r>
    </w:p>
    <w:p w14:paraId="20E8E1E8" w14:textId="7FCC23B1" w:rsidR="00174E9D" w:rsidRPr="00E6522B" w:rsidRDefault="00174E9D" w:rsidP="009B712D">
      <w:pPr>
        <w:pStyle w:val="afff"/>
      </w:pPr>
      <w:r w:rsidRPr="00E6522B">
        <w:t xml:space="preserve">Координатором реализации Программы является администрация </w:t>
      </w:r>
      <w:r w:rsidR="002E1BD1" w:rsidRPr="00E6522B">
        <w:t>сельского поселения</w:t>
      </w:r>
      <w:r w:rsidRPr="00E6522B">
        <w:t>, которая осуществляет текущее управление программой, мониторинг и подготовку ежегодного отчета об исполнении Программы.</w:t>
      </w:r>
    </w:p>
    <w:p w14:paraId="212F51D5" w14:textId="77777777" w:rsidR="00174E9D" w:rsidRPr="00E6522B" w:rsidRDefault="00174E9D" w:rsidP="009B712D">
      <w:pPr>
        <w:pStyle w:val="afff"/>
      </w:pPr>
      <w:r w:rsidRPr="00E6522B">
        <w:t>Координатор Программы является ответственным за ее реализацию.</w:t>
      </w:r>
    </w:p>
    <w:p w14:paraId="2F6315F9" w14:textId="77777777" w:rsidR="007372E8" w:rsidRDefault="00590F1F" w:rsidP="0007424E">
      <w:pPr>
        <w:pStyle w:val="a6"/>
        <w:spacing w:before="240"/>
        <w:ind w:left="0"/>
      </w:pPr>
      <w:bookmarkStart w:id="56" w:name="_Toc114020456"/>
      <w:r>
        <w:t>7.2. П</w:t>
      </w:r>
      <w:r w:rsidR="007372E8">
        <w:t>лан-график работ по реализации программы</w:t>
      </w:r>
      <w:bookmarkEnd w:id="56"/>
    </w:p>
    <w:p w14:paraId="074EB0C6" w14:textId="7D05586A" w:rsidR="00174E9D" w:rsidRPr="00E6522B" w:rsidRDefault="00174E9D" w:rsidP="009B712D">
      <w:pPr>
        <w:pStyle w:val="afff"/>
      </w:pPr>
      <w:r w:rsidRPr="00E6522B">
        <w:t>План-график работ по реализации Программы должен соответств</w:t>
      </w:r>
      <w:r w:rsidRPr="00E6522B">
        <w:t>о</w:t>
      </w:r>
      <w:r w:rsidRPr="00E6522B">
        <w:t>вать срокам, определенным в Программах инвестиционных проектов в эле</w:t>
      </w:r>
      <w:r w:rsidRPr="00E6522B">
        <w:t>к</w:t>
      </w:r>
      <w:r w:rsidRPr="00E6522B">
        <w:t>троснабжении, водоснабжении, водоотведении, газоснабжении.</w:t>
      </w:r>
    </w:p>
    <w:p w14:paraId="70E0620F" w14:textId="77777777" w:rsidR="00174E9D" w:rsidRPr="00E6522B" w:rsidRDefault="00174E9D" w:rsidP="009B712D">
      <w:pPr>
        <w:pStyle w:val="afff"/>
      </w:pPr>
      <w:r w:rsidRPr="00E6522B">
        <w:t>Реализация программы осуществляется в два этапа:</w:t>
      </w:r>
    </w:p>
    <w:p w14:paraId="6B1EDA40" w14:textId="7F870314" w:rsidR="00174E9D" w:rsidRPr="00E6522B" w:rsidRDefault="00C8630D" w:rsidP="009B712D">
      <w:pPr>
        <w:pStyle w:val="afff"/>
        <w:numPr>
          <w:ilvl w:val="0"/>
          <w:numId w:val="31"/>
        </w:numPr>
      </w:pPr>
      <w:r w:rsidRPr="00E6522B">
        <w:t>п</w:t>
      </w:r>
      <w:r w:rsidR="00174E9D" w:rsidRPr="00E6522B">
        <w:t>ервый этап - с 20</w:t>
      </w:r>
      <w:r w:rsidR="00D244F2" w:rsidRPr="00E6522B">
        <w:t>2</w:t>
      </w:r>
      <w:r w:rsidR="006F0F51">
        <w:t>3</w:t>
      </w:r>
      <w:r w:rsidR="00174E9D" w:rsidRPr="00E6522B">
        <w:t xml:space="preserve"> по 202</w:t>
      </w:r>
      <w:r w:rsidR="006F0F51">
        <w:t>7</w:t>
      </w:r>
      <w:r w:rsidRPr="00E6522B">
        <w:t>гг;</w:t>
      </w:r>
    </w:p>
    <w:p w14:paraId="19A7AC62" w14:textId="59461F41" w:rsidR="00174E9D" w:rsidRPr="00E6522B" w:rsidRDefault="00C8630D" w:rsidP="009B712D">
      <w:pPr>
        <w:pStyle w:val="afff"/>
        <w:numPr>
          <w:ilvl w:val="0"/>
          <w:numId w:val="31"/>
        </w:numPr>
      </w:pPr>
      <w:r w:rsidRPr="00E6522B">
        <w:t>в</w:t>
      </w:r>
      <w:r w:rsidR="00174E9D" w:rsidRPr="00E6522B">
        <w:t>торой этап - с 202</w:t>
      </w:r>
      <w:r w:rsidR="006F0F51">
        <w:t>8</w:t>
      </w:r>
      <w:r w:rsidRPr="00E6522B">
        <w:t xml:space="preserve"> по </w:t>
      </w:r>
      <w:r w:rsidR="00E006CF">
        <w:t>2038</w:t>
      </w:r>
      <w:r w:rsidRPr="00E6522B">
        <w:t>гг.</w:t>
      </w:r>
    </w:p>
    <w:p w14:paraId="508CEB11" w14:textId="785FCA13" w:rsidR="00174E9D" w:rsidRPr="00E6522B" w:rsidRDefault="00174E9D" w:rsidP="009B712D">
      <w:pPr>
        <w:pStyle w:val="afff"/>
      </w:pPr>
      <w:r w:rsidRPr="00E6522B">
        <w:t>Разработка технических заданий для организаций коммунального комплекса в целях реализации Программы осуществляется в 20</w:t>
      </w:r>
      <w:r w:rsidR="00D244F2" w:rsidRPr="00E6522B">
        <w:t>2</w:t>
      </w:r>
      <w:r w:rsidR="006F0F51">
        <w:t>3</w:t>
      </w:r>
      <w:r w:rsidRPr="00E6522B">
        <w:t>-202</w:t>
      </w:r>
      <w:r w:rsidR="006F0F51">
        <w:t>7</w:t>
      </w:r>
      <w:r w:rsidRPr="00E6522B">
        <w:t>гг.</w:t>
      </w:r>
    </w:p>
    <w:p w14:paraId="4922BF3F" w14:textId="77777777" w:rsidR="007372E8" w:rsidRDefault="00590F1F" w:rsidP="0007424E">
      <w:pPr>
        <w:pStyle w:val="a6"/>
        <w:spacing w:before="240"/>
        <w:ind w:left="0"/>
      </w:pPr>
      <w:bookmarkStart w:id="57" w:name="_Toc114020457"/>
      <w:r>
        <w:t>7.3. П</w:t>
      </w:r>
      <w:r w:rsidR="007372E8">
        <w:t>орядок предоставления отчетности по выполнению программы</w:t>
      </w:r>
      <w:bookmarkEnd w:id="57"/>
    </w:p>
    <w:p w14:paraId="550FA615" w14:textId="77777777" w:rsidR="00C8630D" w:rsidRPr="00E6522B" w:rsidRDefault="00C8630D" w:rsidP="009B712D">
      <w:pPr>
        <w:pStyle w:val="afff"/>
      </w:pPr>
      <w:r w:rsidRPr="00E6522B">
        <w:t>Предоставление отчетности по выполнению мероприятий Программы осуществляется в рамках ежегодного мониторинга.</w:t>
      </w:r>
    </w:p>
    <w:p w14:paraId="5463576F" w14:textId="77777777" w:rsidR="00C8630D" w:rsidRPr="00E6522B" w:rsidRDefault="00C8630D" w:rsidP="009B712D">
      <w:pPr>
        <w:pStyle w:val="afff"/>
      </w:pPr>
      <w:r w:rsidRPr="00E6522B">
        <w:t xml:space="preserve">Целью </w:t>
      </w:r>
      <w:bookmarkStart w:id="58" w:name="OLE_LINK19"/>
      <w:r w:rsidRPr="00E6522B">
        <w:t xml:space="preserve">мониторинга выполнения </w:t>
      </w:r>
      <w:bookmarkStart w:id="59" w:name="OLE_LINK18"/>
      <w:r w:rsidRPr="00E6522B">
        <w:t xml:space="preserve">Программы </w:t>
      </w:r>
      <w:bookmarkEnd w:id="58"/>
      <w:bookmarkEnd w:id="59"/>
      <w:r w:rsidRPr="00E6522B">
        <w:t>является регулярный контроль ситуации в сфере коммунального хозяйства, а также анализ выпо</w:t>
      </w:r>
      <w:r w:rsidRPr="00E6522B">
        <w:t>л</w:t>
      </w:r>
      <w:r w:rsidRPr="00E6522B">
        <w:t xml:space="preserve">нения мероприятий по модернизации и развитию </w:t>
      </w:r>
      <w:bookmarkStart w:id="60" w:name="sub_1"/>
      <w:r w:rsidRPr="00E6522B">
        <w:t>коммунального комплекса, предусмотренных Программой.</w:t>
      </w:r>
    </w:p>
    <w:bookmarkEnd w:id="60"/>
    <w:p w14:paraId="021E1512" w14:textId="77777777" w:rsidR="00C8630D" w:rsidRPr="00E6522B" w:rsidRDefault="00C8630D" w:rsidP="009B712D">
      <w:pPr>
        <w:pStyle w:val="afff"/>
      </w:pPr>
      <w:r w:rsidRPr="00E6522B">
        <w:t>Мониторинг Программы комплексного развития систем коммунал</w:t>
      </w:r>
      <w:r w:rsidRPr="00E6522B">
        <w:t>ь</w:t>
      </w:r>
      <w:r w:rsidRPr="00E6522B">
        <w:t>ной инфраструктуры включает следующие этапы:</w:t>
      </w:r>
    </w:p>
    <w:p w14:paraId="571AFB8D" w14:textId="1D321BBB" w:rsidR="00C8630D" w:rsidRPr="00E6522B" w:rsidRDefault="00C8630D" w:rsidP="009B712D">
      <w:pPr>
        <w:pStyle w:val="afff"/>
        <w:numPr>
          <w:ilvl w:val="0"/>
          <w:numId w:val="33"/>
        </w:numPr>
      </w:pPr>
      <w:r w:rsidRPr="00E6522B">
        <w:t>периодический сбор информации о результатах выполнения м</w:t>
      </w:r>
      <w:r w:rsidRPr="00E6522B">
        <w:t>е</w:t>
      </w:r>
      <w:r w:rsidRPr="00E6522B">
        <w:t>роприятий Программы, а также информации о состоянии и ра</w:t>
      </w:r>
      <w:r w:rsidRPr="00E6522B">
        <w:t>з</w:t>
      </w:r>
      <w:r w:rsidRPr="00E6522B">
        <w:t>витии систем коммунальной инфраструктуры;</w:t>
      </w:r>
    </w:p>
    <w:p w14:paraId="413129EA" w14:textId="77777777" w:rsidR="00C8630D" w:rsidRPr="00E6522B" w:rsidRDefault="00C8630D" w:rsidP="009B712D">
      <w:pPr>
        <w:pStyle w:val="afff"/>
        <w:numPr>
          <w:ilvl w:val="0"/>
          <w:numId w:val="33"/>
        </w:numPr>
      </w:pPr>
      <w:r w:rsidRPr="00E6522B">
        <w:t>анализ данных о результатах планируемых и фактически реал</w:t>
      </w:r>
      <w:r w:rsidRPr="00E6522B">
        <w:t>и</w:t>
      </w:r>
      <w:r w:rsidRPr="00E6522B">
        <w:lastRenderedPageBreak/>
        <w:t>зуемых мероприятий по развитию систем коммунальной инфр</w:t>
      </w:r>
      <w:r w:rsidRPr="00E6522B">
        <w:t>а</w:t>
      </w:r>
      <w:r w:rsidRPr="00E6522B">
        <w:t>структуры;</w:t>
      </w:r>
    </w:p>
    <w:p w14:paraId="1621D0C0" w14:textId="77777777" w:rsidR="00C8630D" w:rsidRPr="00E6522B" w:rsidRDefault="00C8630D" w:rsidP="009B712D">
      <w:pPr>
        <w:pStyle w:val="afff"/>
        <w:numPr>
          <w:ilvl w:val="0"/>
          <w:numId w:val="33"/>
        </w:numPr>
      </w:pPr>
      <w:r w:rsidRPr="00E6522B">
        <w:t>сопоставление и сравнение значений целевых показателей во временном аспекте по факту выполнения прогноза.</w:t>
      </w:r>
    </w:p>
    <w:p w14:paraId="2A5207F4" w14:textId="77777777" w:rsidR="00C8630D" w:rsidRPr="00E6522B" w:rsidRDefault="00C8630D" w:rsidP="009B712D">
      <w:pPr>
        <w:pStyle w:val="afff"/>
      </w:pPr>
      <w:r w:rsidRPr="00E6522B">
        <w:t>Мониторинг осуществляется посредством сбора, обработки и анализа информации. Сбор исходной информации производится по показателям, х</w:t>
      </w:r>
      <w:r w:rsidRPr="00E6522B">
        <w:t>а</w:t>
      </w:r>
      <w:r w:rsidRPr="00E6522B">
        <w:t>рактеризующим выполнение программы, а также состоянию систем комм</w:t>
      </w:r>
      <w:r w:rsidRPr="00E6522B">
        <w:t>у</w:t>
      </w:r>
      <w:r w:rsidRPr="00E6522B">
        <w:t>нальной инфраструктуры.</w:t>
      </w:r>
    </w:p>
    <w:p w14:paraId="2807E9F1" w14:textId="77777777" w:rsidR="00C8630D" w:rsidRPr="00E6522B" w:rsidRDefault="00C8630D" w:rsidP="009B712D">
      <w:pPr>
        <w:pStyle w:val="afff"/>
      </w:pPr>
      <w:r w:rsidRPr="00E6522B">
        <w:t>Мониторинг и корректировка Программы осуществляются на основ</w:t>
      </w:r>
      <w:r w:rsidRPr="00E6522B">
        <w:t>а</w:t>
      </w:r>
      <w:r w:rsidRPr="00E6522B">
        <w:t>нии следующих нормативных документов:</w:t>
      </w:r>
    </w:p>
    <w:p w14:paraId="5BB96649" w14:textId="7F9F1CEB" w:rsidR="00C8630D" w:rsidRPr="00E6522B" w:rsidRDefault="00C8630D" w:rsidP="009B712D">
      <w:pPr>
        <w:pStyle w:val="afff"/>
        <w:numPr>
          <w:ilvl w:val="0"/>
          <w:numId w:val="32"/>
        </w:numPr>
      </w:pPr>
      <w:r w:rsidRPr="00E6522B">
        <w:t>Постановление Правительства Российской Федерации от 20 февраля 2007года № 115 «О принятии нормативных актов по отдельным вопросам регулирования тарифов организаций ко</w:t>
      </w:r>
      <w:r w:rsidRPr="00E6522B">
        <w:t>м</w:t>
      </w:r>
      <w:r w:rsidRPr="00E6522B">
        <w:t>мунального комплекса»;</w:t>
      </w:r>
    </w:p>
    <w:p w14:paraId="7295DFC6" w14:textId="65E7907E" w:rsidR="00C8630D" w:rsidRPr="00E6522B" w:rsidRDefault="00C8630D" w:rsidP="009B712D">
      <w:pPr>
        <w:pStyle w:val="afff"/>
        <w:numPr>
          <w:ilvl w:val="0"/>
          <w:numId w:val="32"/>
        </w:numPr>
      </w:pPr>
      <w:r w:rsidRPr="00E6522B">
        <w:t>Приказ Министерства регионального развития Российской Ф</w:t>
      </w:r>
      <w:r w:rsidRPr="00E6522B">
        <w:t>е</w:t>
      </w:r>
      <w:r w:rsidRPr="00E6522B">
        <w:t>дерации от 14 апреля 2008года № 48 «Об утверждении Метод</w:t>
      </w:r>
      <w:r w:rsidRPr="00E6522B">
        <w:t>и</w:t>
      </w:r>
      <w:r w:rsidRPr="00E6522B">
        <w:t>ки проведения мониторинга выполнения производственных и инвестиционных программ организаций коммунального ко</w:t>
      </w:r>
      <w:r w:rsidRPr="00E6522B">
        <w:t>м</w:t>
      </w:r>
      <w:r w:rsidRPr="00E6522B">
        <w:t>плекса»;</w:t>
      </w:r>
    </w:p>
    <w:p w14:paraId="7AB6A64A" w14:textId="5479F637" w:rsidR="00C8630D" w:rsidRPr="00E6522B" w:rsidRDefault="00C8630D" w:rsidP="009B712D">
      <w:pPr>
        <w:pStyle w:val="afff"/>
        <w:numPr>
          <w:ilvl w:val="0"/>
          <w:numId w:val="32"/>
        </w:numPr>
      </w:pPr>
      <w:r w:rsidRPr="00E6522B">
        <w:t>Приказ Министерства регионального развития Российской Ф</w:t>
      </w:r>
      <w:r w:rsidRPr="00E6522B">
        <w:t>е</w:t>
      </w:r>
      <w:r w:rsidRPr="00E6522B">
        <w:t>дерации от 28 октября 2013года № 397/ГС «О порядке ос</w:t>
      </w:r>
      <w:r w:rsidRPr="00E6522B">
        <w:t>у</w:t>
      </w:r>
      <w:r w:rsidRPr="00E6522B">
        <w:t>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14:paraId="4C164C5C" w14:textId="77777777" w:rsidR="007372E8" w:rsidRDefault="00590F1F" w:rsidP="0007424E">
      <w:pPr>
        <w:pStyle w:val="a6"/>
        <w:spacing w:before="240"/>
        <w:ind w:left="0"/>
      </w:pPr>
      <w:bookmarkStart w:id="61" w:name="_Toc114020458"/>
      <w:r>
        <w:t>7.4. П</w:t>
      </w:r>
      <w:r w:rsidR="007372E8">
        <w:t>орядок и сроки корректировки программы</w:t>
      </w:r>
      <w:bookmarkEnd w:id="61"/>
    </w:p>
    <w:p w14:paraId="0E7C396B" w14:textId="3999BDF8" w:rsidR="00C8630D" w:rsidRPr="00E6522B" w:rsidRDefault="00C8630D" w:rsidP="009B712D">
      <w:pPr>
        <w:pStyle w:val="afff"/>
      </w:pPr>
      <w:r w:rsidRPr="00E6522B">
        <w:t>По ежегодным результатам мониторинга осуществляется своевреме</w:t>
      </w:r>
      <w:r w:rsidRPr="00E6522B">
        <w:t>н</w:t>
      </w:r>
      <w:r w:rsidRPr="00E6522B">
        <w:t>ная корректировка Программы.</w:t>
      </w:r>
    </w:p>
    <w:p w14:paraId="4EB38919" w14:textId="7E6D6767" w:rsidR="007372E8" w:rsidRPr="00E6522B" w:rsidRDefault="00C8630D" w:rsidP="009B712D">
      <w:pPr>
        <w:pStyle w:val="afff"/>
      </w:pPr>
      <w:r w:rsidRPr="00E6522B">
        <w:t xml:space="preserve">Решение о корректировке Программы принимается </w:t>
      </w:r>
      <w:r w:rsidR="00D244F2" w:rsidRPr="00E6522B">
        <w:t xml:space="preserve">Администрацией </w:t>
      </w:r>
      <w:r w:rsidR="002E1BD1" w:rsidRPr="00E6522B">
        <w:t>сельского поселения</w:t>
      </w:r>
      <w:r w:rsidRPr="00E6522B">
        <w:t xml:space="preserve"> по итогам ежегодного рассмотрения отчета о ходе ре</w:t>
      </w:r>
      <w:r w:rsidRPr="00E6522B">
        <w:t>а</w:t>
      </w:r>
      <w:r w:rsidRPr="00E6522B">
        <w:t>лизации Программы.</w:t>
      </w:r>
    </w:p>
    <w:p w14:paraId="589F6C02" w14:textId="77777777" w:rsidR="00C8630D" w:rsidRPr="00E6522B" w:rsidRDefault="00C8630D" w:rsidP="009B712D">
      <w:pPr>
        <w:pStyle w:val="afff"/>
      </w:pPr>
      <w:r w:rsidRPr="00E6522B">
        <w:t>Разработка и последующая корректировка Программы комплексного развития коммунальной инфраструктуры базируется на необходимости д</w:t>
      </w:r>
      <w:r w:rsidRPr="00E6522B">
        <w:t>о</w:t>
      </w:r>
      <w:r w:rsidRPr="00E6522B">
        <w:t>стижения целевых уровней муниципальных стандартов качества предоста</w:t>
      </w:r>
      <w:r w:rsidRPr="00E6522B">
        <w:t>в</w:t>
      </w:r>
      <w:r w:rsidRPr="00E6522B">
        <w:t>ления коммунальных услуг при соблюдении ограничений по платежной сп</w:t>
      </w:r>
      <w:r w:rsidRPr="00E6522B">
        <w:t>о</w:t>
      </w:r>
      <w:r w:rsidRPr="00E6522B">
        <w:t>собности потребителей, при обеспечении не только технической, но и экон</w:t>
      </w:r>
      <w:r w:rsidRPr="00E6522B">
        <w:t>о</w:t>
      </w:r>
      <w:r w:rsidRPr="00E6522B">
        <w:t>мической доступности коммунальных услуг.</w:t>
      </w:r>
    </w:p>
    <w:p w14:paraId="76FF6017" w14:textId="77777777" w:rsidR="007372E8" w:rsidRPr="00E6522B" w:rsidRDefault="00C8630D" w:rsidP="00E6522B">
      <w:pPr>
        <w:spacing w:after="0"/>
        <w:ind w:firstLine="709"/>
        <w:jc w:val="both"/>
        <w:rPr>
          <w:rFonts w:ascii="Times New Roman" w:hAnsi="Times New Roman"/>
          <w:sz w:val="28"/>
          <w:lang w:eastAsia="ru-RU"/>
        </w:rPr>
      </w:pPr>
      <w:r w:rsidRPr="00E6522B">
        <w:rPr>
          <w:rFonts w:ascii="Times New Roman" w:hAnsi="Times New Roman"/>
          <w:sz w:val="28"/>
          <w:lang w:eastAsia="ru-RU"/>
        </w:rPr>
        <w:lastRenderedPageBreak/>
        <w:t>В ходе реализации Программы отдельные мероприятия, объемы и и</w:t>
      </w:r>
      <w:r w:rsidRPr="00E6522B">
        <w:rPr>
          <w:rFonts w:ascii="Times New Roman" w:hAnsi="Times New Roman"/>
          <w:sz w:val="28"/>
          <w:lang w:eastAsia="ru-RU"/>
        </w:rPr>
        <w:t>с</w:t>
      </w:r>
      <w:r w:rsidRPr="00E6522B">
        <w:rPr>
          <w:rFonts w:ascii="Times New Roman" w:hAnsi="Times New Roman"/>
          <w:sz w:val="28"/>
          <w:lang w:eastAsia="ru-RU"/>
        </w:rPr>
        <w:t>точники финансирования подлежат ежегодной корректировке на основе ан</w:t>
      </w:r>
      <w:r w:rsidRPr="00E6522B">
        <w:rPr>
          <w:rFonts w:ascii="Times New Roman" w:hAnsi="Times New Roman"/>
          <w:sz w:val="28"/>
          <w:lang w:eastAsia="ru-RU"/>
        </w:rPr>
        <w:t>а</w:t>
      </w:r>
      <w:r w:rsidRPr="00E6522B">
        <w:rPr>
          <w:rFonts w:ascii="Times New Roman" w:hAnsi="Times New Roman"/>
          <w:sz w:val="28"/>
          <w:lang w:eastAsia="ru-RU"/>
        </w:rPr>
        <w:t>лиза полученных результатов и с учетом реальных возможностей всех уро</w:t>
      </w:r>
      <w:r w:rsidRPr="00E6522B">
        <w:rPr>
          <w:rFonts w:ascii="Times New Roman" w:hAnsi="Times New Roman"/>
          <w:sz w:val="28"/>
          <w:lang w:eastAsia="ru-RU"/>
        </w:rPr>
        <w:t>в</w:t>
      </w:r>
      <w:r w:rsidRPr="00E6522B">
        <w:rPr>
          <w:rFonts w:ascii="Times New Roman" w:hAnsi="Times New Roman"/>
          <w:sz w:val="28"/>
          <w:lang w:eastAsia="ru-RU"/>
        </w:rPr>
        <w:t>ней.</w:t>
      </w:r>
    </w:p>
    <w:sectPr w:rsidR="007372E8" w:rsidRPr="00E6522B" w:rsidSect="00B95F46">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5C3B" w14:textId="77777777" w:rsidR="00ED6F16" w:rsidRDefault="00ED6F16" w:rsidP="00DF4BBA">
      <w:pPr>
        <w:spacing w:after="0" w:line="240" w:lineRule="auto"/>
      </w:pPr>
      <w:r>
        <w:separator/>
      </w:r>
    </w:p>
  </w:endnote>
  <w:endnote w:type="continuationSeparator" w:id="0">
    <w:p w14:paraId="0135F60E" w14:textId="77777777" w:rsidR="00ED6F16" w:rsidRDefault="00ED6F16" w:rsidP="00DF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3C679" w14:textId="77777777" w:rsidR="00ED6F16" w:rsidRDefault="00ED6F16" w:rsidP="00DF4BBA">
      <w:pPr>
        <w:spacing w:after="0" w:line="240" w:lineRule="auto"/>
      </w:pPr>
      <w:r>
        <w:separator/>
      </w:r>
    </w:p>
  </w:footnote>
  <w:footnote w:type="continuationSeparator" w:id="0">
    <w:p w14:paraId="5EFFDC5E" w14:textId="77777777" w:rsidR="00ED6F16" w:rsidRDefault="00ED6F16" w:rsidP="00DF4BBA">
      <w:pPr>
        <w:spacing w:after="0" w:line="240" w:lineRule="auto"/>
      </w:pPr>
      <w:r>
        <w:continuationSeparator/>
      </w:r>
    </w:p>
  </w:footnote>
  <w:footnote w:id="1">
    <w:p w14:paraId="3927BC95" w14:textId="77777777" w:rsidR="00E6522B" w:rsidRPr="00150A6D" w:rsidRDefault="00E6522B" w:rsidP="001F3589">
      <w:pPr>
        <w:pStyle w:val="affb"/>
        <w:jc w:val="both"/>
        <w:rPr>
          <w:rFonts w:ascii="Times New Roman" w:hAnsi="Times New Roman"/>
        </w:rPr>
      </w:pPr>
      <w:r w:rsidRPr="00964018">
        <w:rPr>
          <w:rStyle w:val="affd"/>
          <w:rFonts w:ascii="Times New Roman" w:hAnsi="Times New Roman"/>
        </w:rPr>
        <w:footnoteRef/>
      </w:r>
      <w:r w:rsidRPr="00964018">
        <w:rPr>
          <w:rFonts w:ascii="Times New Roman" w:hAnsi="Times New Roman"/>
        </w:rPr>
        <w:t xml:space="preserve"> Приказ Госстроя РФ от 30 декабря 1999г</w:t>
      </w:r>
      <w:r>
        <w:rPr>
          <w:rFonts w:ascii="Times New Roman" w:hAnsi="Times New Roman"/>
        </w:rPr>
        <w:t>ода</w:t>
      </w:r>
      <w:r w:rsidRPr="00964018">
        <w:rPr>
          <w:rFonts w:ascii="Times New Roman" w:hAnsi="Times New Roman"/>
        </w:rPr>
        <w:t xml:space="preserve"> №168 «Об утверждении "Правил технической эксплуатации систем и сооружений коммунального водоснабжения и канализации»</w:t>
      </w:r>
    </w:p>
  </w:footnote>
  <w:footnote w:id="2">
    <w:p w14:paraId="0F2AF491" w14:textId="77777777" w:rsidR="003F158D" w:rsidRPr="00E91FAF" w:rsidRDefault="003F158D" w:rsidP="003F158D">
      <w:pPr>
        <w:pStyle w:val="affb"/>
        <w:rPr>
          <w:rFonts w:ascii="Times New Roman" w:hAnsi="Times New Roman"/>
        </w:rPr>
      </w:pPr>
      <w:r w:rsidRPr="00E91FAF">
        <w:rPr>
          <w:rStyle w:val="affd"/>
          <w:rFonts w:ascii="Times New Roman" w:hAnsi="Times New Roman"/>
        </w:rPr>
        <w:footnoteRef/>
      </w:r>
      <w:r w:rsidRPr="00E91FAF">
        <w:rPr>
          <w:rFonts w:ascii="Times New Roman" w:hAnsi="Times New Roman"/>
        </w:rPr>
        <w:t xml:space="preserve"> Федеральный закон от 10 января 2002года № 7-ФЗ «Об охране окружающей среды»</w:t>
      </w:r>
    </w:p>
  </w:footnote>
  <w:footnote w:id="3">
    <w:p w14:paraId="50D0E1FC" w14:textId="77777777" w:rsidR="00B70F88" w:rsidRPr="00150A6D" w:rsidRDefault="00B70F88" w:rsidP="00B70F88">
      <w:pPr>
        <w:pStyle w:val="affb"/>
        <w:jc w:val="both"/>
        <w:rPr>
          <w:rFonts w:ascii="Times New Roman" w:hAnsi="Times New Roman"/>
        </w:rPr>
      </w:pPr>
      <w:r w:rsidRPr="00964018">
        <w:rPr>
          <w:rStyle w:val="affd"/>
          <w:rFonts w:ascii="Times New Roman" w:hAnsi="Times New Roman"/>
        </w:rPr>
        <w:footnoteRef/>
      </w:r>
      <w:r w:rsidRPr="00964018">
        <w:rPr>
          <w:rFonts w:ascii="Times New Roman" w:hAnsi="Times New Roman"/>
        </w:rPr>
        <w:t xml:space="preserve"> Приказ Госстроя РФ от 30 декабря 1999г</w:t>
      </w:r>
      <w:r>
        <w:rPr>
          <w:rFonts w:ascii="Times New Roman" w:hAnsi="Times New Roman"/>
        </w:rPr>
        <w:t>ода</w:t>
      </w:r>
      <w:r w:rsidRPr="00964018">
        <w:rPr>
          <w:rFonts w:ascii="Times New Roman" w:hAnsi="Times New Roman"/>
        </w:rPr>
        <w:t xml:space="preserve"> №168 «Об утверждении "Правил технической эксплуатации систем и сооружений коммунального водоснабжения и канализации»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C7E7" w14:textId="77777777" w:rsidR="00E6522B" w:rsidRDefault="00E6522B">
    <w:pPr>
      <w:pStyle w:val="ac"/>
      <w:jc w:val="center"/>
    </w:pPr>
  </w:p>
  <w:p w14:paraId="2AA9D651" w14:textId="77777777" w:rsidR="00E6522B" w:rsidRDefault="00E6522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164E" w14:textId="77777777" w:rsidR="00E6522B" w:rsidRPr="00DF4BBA" w:rsidRDefault="00E6522B">
    <w:pPr>
      <w:pStyle w:val="ac"/>
      <w:jc w:val="center"/>
      <w:rPr>
        <w:rFonts w:ascii="Times New Roman" w:hAnsi="Times New Roman"/>
        <w:sz w:val="24"/>
        <w:szCs w:val="24"/>
      </w:rPr>
    </w:pPr>
    <w:r w:rsidRPr="00DF4BBA">
      <w:rPr>
        <w:rFonts w:ascii="Times New Roman" w:hAnsi="Times New Roman"/>
        <w:sz w:val="24"/>
        <w:szCs w:val="24"/>
      </w:rPr>
      <w:fldChar w:fldCharType="begin"/>
    </w:r>
    <w:r w:rsidRPr="00DF4BBA">
      <w:rPr>
        <w:rFonts w:ascii="Times New Roman" w:hAnsi="Times New Roman"/>
        <w:sz w:val="24"/>
        <w:szCs w:val="24"/>
      </w:rPr>
      <w:instrText>PAGE   \* MERGEFORMAT</w:instrText>
    </w:r>
    <w:r w:rsidRPr="00DF4BBA">
      <w:rPr>
        <w:rFonts w:ascii="Times New Roman" w:hAnsi="Times New Roman"/>
        <w:sz w:val="24"/>
        <w:szCs w:val="24"/>
      </w:rPr>
      <w:fldChar w:fldCharType="separate"/>
    </w:r>
    <w:r w:rsidR="00742871">
      <w:rPr>
        <w:rFonts w:ascii="Times New Roman" w:hAnsi="Times New Roman"/>
        <w:noProof/>
        <w:sz w:val="24"/>
        <w:szCs w:val="24"/>
      </w:rPr>
      <w:t>34</w:t>
    </w:r>
    <w:r w:rsidRPr="00DF4BBA">
      <w:rPr>
        <w:rFonts w:ascii="Times New Roman" w:hAnsi="Times New Roman"/>
        <w:sz w:val="24"/>
        <w:szCs w:val="24"/>
      </w:rPr>
      <w:fldChar w:fldCharType="end"/>
    </w:r>
  </w:p>
  <w:p w14:paraId="7B397045" w14:textId="77777777" w:rsidR="00E6522B" w:rsidRDefault="00E6522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03C9" w14:textId="77777777" w:rsidR="00E6522B" w:rsidRPr="00E6522B" w:rsidRDefault="00E6522B">
    <w:pPr>
      <w:pStyle w:val="ac"/>
      <w:jc w:val="center"/>
      <w:rPr>
        <w:sz w:val="24"/>
        <w:szCs w:val="24"/>
      </w:rPr>
    </w:pPr>
    <w:r w:rsidRPr="00E6522B">
      <w:rPr>
        <w:rFonts w:ascii="Times New Roman" w:hAnsi="Times New Roman"/>
        <w:sz w:val="24"/>
        <w:szCs w:val="24"/>
      </w:rPr>
      <w:fldChar w:fldCharType="begin"/>
    </w:r>
    <w:r w:rsidRPr="00E6522B">
      <w:rPr>
        <w:rFonts w:ascii="Times New Roman" w:hAnsi="Times New Roman"/>
        <w:sz w:val="24"/>
        <w:szCs w:val="24"/>
      </w:rPr>
      <w:instrText>PAGE   \* MERGEFORMAT</w:instrText>
    </w:r>
    <w:r w:rsidRPr="00E6522B">
      <w:rPr>
        <w:rFonts w:ascii="Times New Roman" w:hAnsi="Times New Roman"/>
        <w:sz w:val="24"/>
        <w:szCs w:val="24"/>
      </w:rPr>
      <w:fldChar w:fldCharType="separate"/>
    </w:r>
    <w:r w:rsidR="00742871">
      <w:rPr>
        <w:rFonts w:ascii="Times New Roman" w:hAnsi="Times New Roman"/>
        <w:noProof/>
        <w:sz w:val="24"/>
        <w:szCs w:val="24"/>
      </w:rPr>
      <w:t>37</w:t>
    </w:r>
    <w:r w:rsidRPr="00E6522B">
      <w:rPr>
        <w:rFonts w:ascii="Times New Roman" w:hAnsi="Times New Roman"/>
        <w:sz w:val="24"/>
        <w:szCs w:val="24"/>
      </w:rPr>
      <w:fldChar w:fldCharType="end"/>
    </w:r>
  </w:p>
  <w:p w14:paraId="363F2A9C" w14:textId="77777777" w:rsidR="00E6522B" w:rsidRDefault="00E6522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B84"/>
    <w:multiLevelType w:val="hybridMultilevel"/>
    <w:tmpl w:val="8BC6D5B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216DE1"/>
    <w:multiLevelType w:val="hybridMultilevel"/>
    <w:tmpl w:val="5966F2C0"/>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97E6AD3"/>
    <w:multiLevelType w:val="hybridMultilevel"/>
    <w:tmpl w:val="FA948B6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43468"/>
    <w:multiLevelType w:val="hybridMultilevel"/>
    <w:tmpl w:val="F1084C8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A10D5A"/>
    <w:multiLevelType w:val="hybridMultilevel"/>
    <w:tmpl w:val="D5DCDE9C"/>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E8C5574"/>
    <w:multiLevelType w:val="hybridMultilevel"/>
    <w:tmpl w:val="1B82947C"/>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EE3394"/>
    <w:multiLevelType w:val="hybridMultilevel"/>
    <w:tmpl w:val="E880340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421029"/>
    <w:multiLevelType w:val="hybridMultilevel"/>
    <w:tmpl w:val="3FC4C0BE"/>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C877AAB"/>
    <w:multiLevelType w:val="hybridMultilevel"/>
    <w:tmpl w:val="A77488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8E7AE5"/>
    <w:multiLevelType w:val="hybridMultilevel"/>
    <w:tmpl w:val="E56E61C8"/>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FA91220"/>
    <w:multiLevelType w:val="hybridMultilevel"/>
    <w:tmpl w:val="9244D82C"/>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0F6C94"/>
    <w:multiLevelType w:val="hybridMultilevel"/>
    <w:tmpl w:val="7DCC9DE0"/>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46482"/>
    <w:multiLevelType w:val="hybridMultilevel"/>
    <w:tmpl w:val="41442BDC"/>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5663678"/>
    <w:multiLevelType w:val="hybridMultilevel"/>
    <w:tmpl w:val="92B48D62"/>
    <w:lvl w:ilvl="0" w:tplc="5950C60A">
      <w:start w:val="1"/>
      <w:numFmt w:val="bullet"/>
      <w:pStyle w:val="-"/>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DCB4280"/>
    <w:multiLevelType w:val="hybridMultilevel"/>
    <w:tmpl w:val="E1FAE6CE"/>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6F6C4C"/>
    <w:multiLevelType w:val="hybridMultilevel"/>
    <w:tmpl w:val="B660F95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A52F39"/>
    <w:multiLevelType w:val="hybridMultilevel"/>
    <w:tmpl w:val="96E6882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1D4464"/>
    <w:multiLevelType w:val="hybridMultilevel"/>
    <w:tmpl w:val="EF762AAE"/>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A6728B6"/>
    <w:multiLevelType w:val="hybridMultilevel"/>
    <w:tmpl w:val="10D03DC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B665ADA"/>
    <w:multiLevelType w:val="hybridMultilevel"/>
    <w:tmpl w:val="3078DACE"/>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C062E5D"/>
    <w:multiLevelType w:val="hybridMultilevel"/>
    <w:tmpl w:val="9F24942E"/>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1830CD"/>
    <w:multiLevelType w:val="hybridMultilevel"/>
    <w:tmpl w:val="DA6AB1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C160F8"/>
    <w:multiLevelType w:val="hybridMultilevel"/>
    <w:tmpl w:val="2A4E48C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1349C6"/>
    <w:multiLevelType w:val="hybridMultilevel"/>
    <w:tmpl w:val="00AC082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DD1962"/>
    <w:multiLevelType w:val="hybridMultilevel"/>
    <w:tmpl w:val="09BA71C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722631"/>
    <w:multiLevelType w:val="hybridMultilevel"/>
    <w:tmpl w:val="C90A1B28"/>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9360296"/>
    <w:multiLevelType w:val="hybridMultilevel"/>
    <w:tmpl w:val="C62AE05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C31840"/>
    <w:multiLevelType w:val="hybridMultilevel"/>
    <w:tmpl w:val="46048A9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3A6F69"/>
    <w:multiLevelType w:val="hybridMultilevel"/>
    <w:tmpl w:val="BDA60414"/>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30">
    <w:nsid w:val="70E975B2"/>
    <w:multiLevelType w:val="hybridMultilevel"/>
    <w:tmpl w:val="12CA3E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32F14A4"/>
    <w:multiLevelType w:val="hybridMultilevel"/>
    <w:tmpl w:val="FC864D6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1213C8"/>
    <w:multiLevelType w:val="hybridMultilevel"/>
    <w:tmpl w:val="01542F6E"/>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A5317AC"/>
    <w:multiLevelType w:val="hybridMultilevel"/>
    <w:tmpl w:val="B46895F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AF5550D"/>
    <w:multiLevelType w:val="hybridMultilevel"/>
    <w:tmpl w:val="15CA2AF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8D0CB0"/>
    <w:multiLevelType w:val="hybridMultilevel"/>
    <w:tmpl w:val="5FD01D36"/>
    <w:lvl w:ilvl="0" w:tplc="CDB65FBA">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6">
    <w:nsid w:val="7F3A1E16"/>
    <w:multiLevelType w:val="hybridMultilevel"/>
    <w:tmpl w:val="B686BBC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3"/>
  </w:num>
  <w:num w:numId="3">
    <w:abstractNumId w:val="29"/>
  </w:num>
  <w:num w:numId="4">
    <w:abstractNumId w:val="27"/>
  </w:num>
  <w:num w:numId="5">
    <w:abstractNumId w:val="2"/>
  </w:num>
  <w:num w:numId="6">
    <w:abstractNumId w:val="16"/>
  </w:num>
  <w:num w:numId="7">
    <w:abstractNumId w:val="21"/>
  </w:num>
  <w:num w:numId="8">
    <w:abstractNumId w:val="8"/>
  </w:num>
  <w:num w:numId="9">
    <w:abstractNumId w:val="15"/>
  </w:num>
  <w:num w:numId="10">
    <w:abstractNumId w:val="34"/>
  </w:num>
  <w:num w:numId="11">
    <w:abstractNumId w:val="0"/>
  </w:num>
  <w:num w:numId="12">
    <w:abstractNumId w:val="26"/>
  </w:num>
  <w:num w:numId="13">
    <w:abstractNumId w:val="24"/>
  </w:num>
  <w:num w:numId="14">
    <w:abstractNumId w:val="3"/>
  </w:num>
  <w:num w:numId="15">
    <w:abstractNumId w:val="6"/>
  </w:num>
  <w:num w:numId="16">
    <w:abstractNumId w:val="31"/>
  </w:num>
  <w:num w:numId="17">
    <w:abstractNumId w:val="30"/>
  </w:num>
  <w:num w:numId="18">
    <w:abstractNumId w:val="35"/>
  </w:num>
  <w:num w:numId="19">
    <w:abstractNumId w:val="17"/>
  </w:num>
  <w:num w:numId="20">
    <w:abstractNumId w:val="20"/>
  </w:num>
  <w:num w:numId="21">
    <w:abstractNumId w:val="33"/>
  </w:num>
  <w:num w:numId="22">
    <w:abstractNumId w:val="7"/>
  </w:num>
  <w:num w:numId="23">
    <w:abstractNumId w:val="1"/>
  </w:num>
  <w:num w:numId="24">
    <w:abstractNumId w:val="32"/>
  </w:num>
  <w:num w:numId="25">
    <w:abstractNumId w:val="23"/>
  </w:num>
  <w:num w:numId="26">
    <w:abstractNumId w:val="22"/>
  </w:num>
  <w:num w:numId="27">
    <w:abstractNumId w:val="14"/>
  </w:num>
  <w:num w:numId="28">
    <w:abstractNumId w:val="19"/>
  </w:num>
  <w:num w:numId="29">
    <w:abstractNumId w:val="10"/>
  </w:num>
  <w:num w:numId="30">
    <w:abstractNumId w:val="4"/>
  </w:num>
  <w:num w:numId="31">
    <w:abstractNumId w:val="28"/>
  </w:num>
  <w:num w:numId="32">
    <w:abstractNumId w:val="18"/>
  </w:num>
  <w:num w:numId="33">
    <w:abstractNumId w:val="9"/>
  </w:num>
  <w:num w:numId="34">
    <w:abstractNumId w:val="12"/>
  </w:num>
  <w:num w:numId="35">
    <w:abstractNumId w:val="36"/>
  </w:num>
  <w:num w:numId="36">
    <w:abstractNumId w:val="5"/>
  </w:num>
  <w:num w:numId="3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67"/>
    <w:rsid w:val="000173BD"/>
    <w:rsid w:val="000252C6"/>
    <w:rsid w:val="00025D8C"/>
    <w:rsid w:val="00030DE5"/>
    <w:rsid w:val="000617D3"/>
    <w:rsid w:val="00064549"/>
    <w:rsid w:val="000672D4"/>
    <w:rsid w:val="0007424E"/>
    <w:rsid w:val="000D5A31"/>
    <w:rsid w:val="000F1108"/>
    <w:rsid w:val="00105E6C"/>
    <w:rsid w:val="00132836"/>
    <w:rsid w:val="001519BA"/>
    <w:rsid w:val="00174E9D"/>
    <w:rsid w:val="0018716E"/>
    <w:rsid w:val="001A5BE6"/>
    <w:rsid w:val="001B29D8"/>
    <w:rsid w:val="001D1DF0"/>
    <w:rsid w:val="001F3589"/>
    <w:rsid w:val="001F71B8"/>
    <w:rsid w:val="00201CFA"/>
    <w:rsid w:val="00207FE3"/>
    <w:rsid w:val="002105A2"/>
    <w:rsid w:val="0022491A"/>
    <w:rsid w:val="002426A4"/>
    <w:rsid w:val="00254535"/>
    <w:rsid w:val="00285856"/>
    <w:rsid w:val="00295843"/>
    <w:rsid w:val="002D317F"/>
    <w:rsid w:val="002D320F"/>
    <w:rsid w:val="002E1BD1"/>
    <w:rsid w:val="0031475C"/>
    <w:rsid w:val="003403A3"/>
    <w:rsid w:val="0034222C"/>
    <w:rsid w:val="003622EB"/>
    <w:rsid w:val="003B0DC6"/>
    <w:rsid w:val="003C08A2"/>
    <w:rsid w:val="003F158D"/>
    <w:rsid w:val="0040702C"/>
    <w:rsid w:val="00407350"/>
    <w:rsid w:val="004233C3"/>
    <w:rsid w:val="00453C72"/>
    <w:rsid w:val="00461DA1"/>
    <w:rsid w:val="00474B2F"/>
    <w:rsid w:val="00482D58"/>
    <w:rsid w:val="00490777"/>
    <w:rsid w:val="004942CF"/>
    <w:rsid w:val="004A51B8"/>
    <w:rsid w:val="004C07B8"/>
    <w:rsid w:val="004C2448"/>
    <w:rsid w:val="004C2E53"/>
    <w:rsid w:val="004F3DC9"/>
    <w:rsid w:val="004F721B"/>
    <w:rsid w:val="00505590"/>
    <w:rsid w:val="00530E63"/>
    <w:rsid w:val="00543475"/>
    <w:rsid w:val="005523FB"/>
    <w:rsid w:val="00590F1F"/>
    <w:rsid w:val="005A1F27"/>
    <w:rsid w:val="005B5021"/>
    <w:rsid w:val="005B600C"/>
    <w:rsid w:val="005C358A"/>
    <w:rsid w:val="005C3AEE"/>
    <w:rsid w:val="005E1613"/>
    <w:rsid w:val="00602147"/>
    <w:rsid w:val="00632AE1"/>
    <w:rsid w:val="00680122"/>
    <w:rsid w:val="00685BB9"/>
    <w:rsid w:val="006A61A4"/>
    <w:rsid w:val="006A6677"/>
    <w:rsid w:val="006D62B7"/>
    <w:rsid w:val="006E0D8A"/>
    <w:rsid w:val="006E2A37"/>
    <w:rsid w:val="006E41F2"/>
    <w:rsid w:val="006F0F51"/>
    <w:rsid w:val="00711DD1"/>
    <w:rsid w:val="00712D1F"/>
    <w:rsid w:val="00713984"/>
    <w:rsid w:val="00734F50"/>
    <w:rsid w:val="007372E8"/>
    <w:rsid w:val="00742871"/>
    <w:rsid w:val="00751289"/>
    <w:rsid w:val="00772063"/>
    <w:rsid w:val="007753EE"/>
    <w:rsid w:val="007850E6"/>
    <w:rsid w:val="007A556C"/>
    <w:rsid w:val="007B1382"/>
    <w:rsid w:val="007C2C8F"/>
    <w:rsid w:val="007E110E"/>
    <w:rsid w:val="007E609A"/>
    <w:rsid w:val="007F1349"/>
    <w:rsid w:val="00810DB7"/>
    <w:rsid w:val="008243E1"/>
    <w:rsid w:val="00854783"/>
    <w:rsid w:val="00863D05"/>
    <w:rsid w:val="008645AD"/>
    <w:rsid w:val="00864BEA"/>
    <w:rsid w:val="00865670"/>
    <w:rsid w:val="0087044E"/>
    <w:rsid w:val="008743DF"/>
    <w:rsid w:val="00875996"/>
    <w:rsid w:val="008975DB"/>
    <w:rsid w:val="008E0C42"/>
    <w:rsid w:val="008E2D2A"/>
    <w:rsid w:val="008F225D"/>
    <w:rsid w:val="00907D7A"/>
    <w:rsid w:val="0097355A"/>
    <w:rsid w:val="009948B3"/>
    <w:rsid w:val="009B1C12"/>
    <w:rsid w:val="009B712D"/>
    <w:rsid w:val="009F5BDE"/>
    <w:rsid w:val="009F5DA8"/>
    <w:rsid w:val="00A5035E"/>
    <w:rsid w:val="00A60998"/>
    <w:rsid w:val="00A61F19"/>
    <w:rsid w:val="00A62D8A"/>
    <w:rsid w:val="00A73BA5"/>
    <w:rsid w:val="00A821D7"/>
    <w:rsid w:val="00AA697F"/>
    <w:rsid w:val="00AC39C4"/>
    <w:rsid w:val="00AC7AFE"/>
    <w:rsid w:val="00B14CEC"/>
    <w:rsid w:val="00B32967"/>
    <w:rsid w:val="00B40112"/>
    <w:rsid w:val="00B41048"/>
    <w:rsid w:val="00B70F88"/>
    <w:rsid w:val="00B71313"/>
    <w:rsid w:val="00B804E9"/>
    <w:rsid w:val="00B839DF"/>
    <w:rsid w:val="00B95F46"/>
    <w:rsid w:val="00BD01D0"/>
    <w:rsid w:val="00BE018B"/>
    <w:rsid w:val="00BE2640"/>
    <w:rsid w:val="00C11BE1"/>
    <w:rsid w:val="00C21F77"/>
    <w:rsid w:val="00C25F89"/>
    <w:rsid w:val="00C2600F"/>
    <w:rsid w:val="00C2655F"/>
    <w:rsid w:val="00C64DE9"/>
    <w:rsid w:val="00C70712"/>
    <w:rsid w:val="00C8630D"/>
    <w:rsid w:val="00CD4246"/>
    <w:rsid w:val="00D01332"/>
    <w:rsid w:val="00D20999"/>
    <w:rsid w:val="00D244F2"/>
    <w:rsid w:val="00D4596C"/>
    <w:rsid w:val="00D81915"/>
    <w:rsid w:val="00D82593"/>
    <w:rsid w:val="00D837D3"/>
    <w:rsid w:val="00DD2092"/>
    <w:rsid w:val="00DE42C0"/>
    <w:rsid w:val="00DF4BBA"/>
    <w:rsid w:val="00E006CF"/>
    <w:rsid w:val="00E03CB7"/>
    <w:rsid w:val="00E250BA"/>
    <w:rsid w:val="00E61D42"/>
    <w:rsid w:val="00E6522B"/>
    <w:rsid w:val="00E65B5A"/>
    <w:rsid w:val="00E9301B"/>
    <w:rsid w:val="00ED540D"/>
    <w:rsid w:val="00ED6F16"/>
    <w:rsid w:val="00F32D0D"/>
    <w:rsid w:val="00FE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eastAsia="en-US"/>
    </w:rPr>
  </w:style>
  <w:style w:type="paragraph" w:styleId="10">
    <w:name w:val="heading 1"/>
    <w:basedOn w:val="a1"/>
    <w:next w:val="a1"/>
    <w:link w:val="12"/>
    <w:qFormat/>
    <w:rsid w:val="00B32967"/>
    <w:pPr>
      <w:keepNext/>
      <w:keepLines/>
      <w:spacing w:before="480" w:after="0" w:line="276" w:lineRule="auto"/>
      <w:ind w:left="720"/>
      <w:outlineLvl w:val="0"/>
    </w:pPr>
    <w:rPr>
      <w:rFonts w:ascii="Times New Roman" w:eastAsia="Times New Roman" w:hAnsi="Times New Roman"/>
      <w:bCs/>
      <w:sz w:val="28"/>
      <w:szCs w:val="28"/>
    </w:rPr>
  </w:style>
  <w:style w:type="paragraph" w:styleId="2">
    <w:name w:val="heading 2"/>
    <w:basedOn w:val="a1"/>
    <w:next w:val="a1"/>
    <w:link w:val="20"/>
    <w:qFormat/>
    <w:rsid w:val="00DF4BBA"/>
    <w:pPr>
      <w:keepNext/>
      <w:framePr w:w="8650" w:h="0" w:hSpace="141" w:wrap="around" w:vAnchor="text" w:hAnchor="page" w:x="1783" w:y="-569"/>
      <w:spacing w:before="120" w:after="120" w:line="240" w:lineRule="auto"/>
      <w:jc w:val="center"/>
      <w:outlineLvl w:val="1"/>
    </w:pPr>
    <w:rPr>
      <w:rFonts w:ascii="Times New Roman" w:eastAsia="Times New Roman" w:hAnsi="Times New Roman"/>
      <w:b/>
      <w:spacing w:val="40"/>
      <w:sz w:val="36"/>
      <w:szCs w:val="20"/>
      <w:lang w:eastAsia="ru-RU"/>
    </w:rPr>
  </w:style>
  <w:style w:type="paragraph" w:styleId="3">
    <w:name w:val="heading 3"/>
    <w:basedOn w:val="a1"/>
    <w:next w:val="a1"/>
    <w:link w:val="30"/>
    <w:qFormat/>
    <w:rsid w:val="00DF4BB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DF4BBA"/>
    <w:pPr>
      <w:keepNext/>
      <w:widowControl w:val="0"/>
      <w:spacing w:after="0" w:line="240" w:lineRule="auto"/>
      <w:jc w:val="both"/>
      <w:outlineLvl w:val="3"/>
    </w:pPr>
    <w:rPr>
      <w:rFonts w:ascii="CG Times (W1)" w:eastAsia="Times New Roman" w:hAnsi="CG Times (W1)"/>
      <w:sz w:val="28"/>
      <w:szCs w:val="20"/>
      <w:lang w:eastAsia="ru-RU"/>
    </w:rPr>
  </w:style>
  <w:style w:type="paragraph" w:styleId="7">
    <w:name w:val="heading 7"/>
    <w:basedOn w:val="a1"/>
    <w:next w:val="a1"/>
    <w:link w:val="70"/>
    <w:unhideWhenUsed/>
    <w:qFormat/>
    <w:rsid w:val="00DF4BBA"/>
    <w:pPr>
      <w:keepNext/>
      <w:keepLines/>
      <w:spacing w:before="40" w:after="0"/>
      <w:outlineLvl w:val="6"/>
    </w:pPr>
    <w:rPr>
      <w:rFonts w:ascii="Calibri Light" w:eastAsia="Times New Roman" w:hAnsi="Calibri Light"/>
      <w:i/>
      <w:iCs/>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B32967"/>
    <w:pPr>
      <w:widowControl w:val="0"/>
      <w:autoSpaceDE w:val="0"/>
      <w:autoSpaceDN w:val="0"/>
      <w:adjustRightInd w:val="0"/>
    </w:pPr>
    <w:rPr>
      <w:rFonts w:ascii="Times New Roman" w:eastAsia="Times New Roman" w:hAnsi="Times New Roman"/>
      <w:sz w:val="24"/>
      <w:szCs w:val="24"/>
    </w:rPr>
  </w:style>
  <w:style w:type="table" w:styleId="a5">
    <w:name w:val="Table Grid"/>
    <w:basedOn w:val="a3"/>
    <w:uiPriority w:val="39"/>
    <w:rsid w:val="00B3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link w:val="10"/>
    <w:rsid w:val="00B32967"/>
    <w:rPr>
      <w:rFonts w:ascii="Times New Roman" w:eastAsia="Times New Roman" w:hAnsi="Times New Roman" w:cs="Times New Roman"/>
      <w:bCs/>
      <w:sz w:val="28"/>
      <w:szCs w:val="28"/>
    </w:rPr>
  </w:style>
  <w:style w:type="paragraph" w:customStyle="1" w:styleId="a6">
    <w:name w:val="!Огл"/>
    <w:basedOn w:val="10"/>
    <w:link w:val="a7"/>
    <w:qFormat/>
    <w:rsid w:val="006A61A4"/>
    <w:pPr>
      <w:spacing w:before="120" w:after="240" w:line="240" w:lineRule="auto"/>
      <w:ind w:left="-426"/>
    </w:pPr>
    <w:rPr>
      <w:b/>
    </w:rPr>
  </w:style>
  <w:style w:type="paragraph" w:customStyle="1" w:styleId="-">
    <w:name w:val="-табл"/>
    <w:basedOn w:val="ConsPlusNormal"/>
    <w:link w:val="-0"/>
    <w:qFormat/>
    <w:rsid w:val="00490777"/>
    <w:pPr>
      <w:numPr>
        <w:numId w:val="2"/>
      </w:numPr>
      <w:jc w:val="both"/>
    </w:pPr>
    <w:rPr>
      <w:sz w:val="28"/>
      <w:szCs w:val="28"/>
    </w:rPr>
  </w:style>
  <w:style w:type="character" w:customStyle="1" w:styleId="a7">
    <w:name w:val="!Огл Знак"/>
    <w:link w:val="a6"/>
    <w:rsid w:val="006A61A4"/>
    <w:rPr>
      <w:rFonts w:ascii="Times New Roman" w:eastAsia="Times New Roman" w:hAnsi="Times New Roman" w:cs="Times New Roman"/>
      <w:b/>
      <w:bCs/>
      <w:sz w:val="28"/>
      <w:szCs w:val="28"/>
    </w:rPr>
  </w:style>
  <w:style w:type="paragraph" w:customStyle="1" w:styleId="a8">
    <w:name w:val="!осн"/>
    <w:basedOn w:val="ConsPlusNormal"/>
    <w:link w:val="a9"/>
    <w:qFormat/>
    <w:rsid w:val="00490777"/>
    <w:pPr>
      <w:spacing w:before="240"/>
      <w:ind w:firstLine="540"/>
      <w:jc w:val="both"/>
    </w:pPr>
    <w:rPr>
      <w:sz w:val="28"/>
      <w:szCs w:val="28"/>
    </w:rPr>
  </w:style>
  <w:style w:type="character" w:customStyle="1" w:styleId="ConsPlusNormal0">
    <w:name w:val="ConsPlusNormal Знак"/>
    <w:link w:val="ConsPlusNormal"/>
    <w:rsid w:val="00490777"/>
    <w:rPr>
      <w:rFonts w:ascii="Times New Roman" w:eastAsia="Times New Roman" w:hAnsi="Times New Roman" w:cs="Times New Roman"/>
      <w:sz w:val="24"/>
      <w:szCs w:val="24"/>
      <w:lang w:eastAsia="ru-RU"/>
    </w:rPr>
  </w:style>
  <w:style w:type="character" w:customStyle="1" w:styleId="-0">
    <w:name w:val="-табл Знак"/>
    <w:link w:val="-"/>
    <w:rsid w:val="00490777"/>
    <w:rPr>
      <w:rFonts w:ascii="Times New Roman" w:eastAsia="Times New Roman" w:hAnsi="Times New Roman"/>
      <w:sz w:val="28"/>
      <w:szCs w:val="28"/>
    </w:rPr>
  </w:style>
  <w:style w:type="character" w:customStyle="1" w:styleId="Heading4Char">
    <w:name w:val="Heading 4 Char"/>
    <w:uiPriority w:val="99"/>
    <w:semiHidden/>
    <w:locked/>
    <w:rsid w:val="00174E9D"/>
    <w:rPr>
      <w:rFonts w:ascii="Calibri" w:hAnsi="Calibri" w:cs="Times New Roman"/>
      <w:b/>
      <w:bCs/>
      <w:sz w:val="28"/>
      <w:szCs w:val="28"/>
      <w:lang w:eastAsia="en-US"/>
    </w:rPr>
  </w:style>
  <w:style w:type="character" w:customStyle="1" w:styleId="a9">
    <w:name w:val="!осн Знак"/>
    <w:link w:val="a8"/>
    <w:rsid w:val="00490777"/>
    <w:rPr>
      <w:rFonts w:ascii="Times New Roman" w:eastAsia="Times New Roman" w:hAnsi="Times New Roman" w:cs="Times New Roman"/>
      <w:sz w:val="28"/>
      <w:szCs w:val="28"/>
      <w:lang w:eastAsia="ru-RU"/>
    </w:rPr>
  </w:style>
  <w:style w:type="paragraph" w:styleId="aa">
    <w:name w:val="List Paragraph"/>
    <w:basedOn w:val="a1"/>
    <w:link w:val="ab"/>
    <w:uiPriority w:val="34"/>
    <w:qFormat/>
    <w:rsid w:val="00C8630D"/>
    <w:pPr>
      <w:spacing w:after="200" w:line="276" w:lineRule="auto"/>
      <w:ind w:left="720"/>
    </w:pPr>
    <w:rPr>
      <w:rFonts w:ascii="Times New Roman" w:eastAsia="Times New Roman" w:hAnsi="Times New Roman"/>
      <w:sz w:val="26"/>
    </w:rPr>
  </w:style>
  <w:style w:type="character" w:customStyle="1" w:styleId="ab">
    <w:name w:val="Абзац списка Знак"/>
    <w:link w:val="aa"/>
    <w:uiPriority w:val="1"/>
    <w:locked/>
    <w:rsid w:val="00C8630D"/>
    <w:rPr>
      <w:rFonts w:ascii="Times New Roman" w:eastAsia="Times New Roman" w:hAnsi="Times New Roman" w:cs="Times New Roman"/>
      <w:sz w:val="26"/>
    </w:rPr>
  </w:style>
  <w:style w:type="paragraph" w:styleId="ac">
    <w:name w:val="header"/>
    <w:basedOn w:val="a1"/>
    <w:link w:val="ad"/>
    <w:uiPriority w:val="99"/>
    <w:unhideWhenUsed/>
    <w:rsid w:val="00DF4BBA"/>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DF4BBA"/>
  </w:style>
  <w:style w:type="paragraph" w:styleId="ae">
    <w:name w:val="footer"/>
    <w:basedOn w:val="a1"/>
    <w:link w:val="af"/>
    <w:uiPriority w:val="99"/>
    <w:unhideWhenUsed/>
    <w:rsid w:val="00DF4BBA"/>
    <w:pPr>
      <w:tabs>
        <w:tab w:val="center" w:pos="4677"/>
        <w:tab w:val="right" w:pos="9355"/>
      </w:tabs>
      <w:spacing w:after="0" w:line="240" w:lineRule="auto"/>
    </w:pPr>
  </w:style>
  <w:style w:type="character" w:customStyle="1" w:styleId="af">
    <w:name w:val="Нижний колонтитул Знак"/>
    <w:basedOn w:val="a2"/>
    <w:link w:val="ae"/>
    <w:uiPriority w:val="99"/>
    <w:rsid w:val="00DF4BBA"/>
  </w:style>
  <w:style w:type="character" w:customStyle="1" w:styleId="20">
    <w:name w:val="Заголовок 2 Знак"/>
    <w:link w:val="2"/>
    <w:rsid w:val="00DF4BBA"/>
    <w:rPr>
      <w:rFonts w:ascii="Times New Roman" w:eastAsia="Times New Roman" w:hAnsi="Times New Roman" w:cs="Times New Roman"/>
      <w:b/>
      <w:spacing w:val="40"/>
      <w:sz w:val="36"/>
      <w:szCs w:val="20"/>
      <w:lang w:eastAsia="ru-RU"/>
    </w:rPr>
  </w:style>
  <w:style w:type="character" w:customStyle="1" w:styleId="30">
    <w:name w:val="Заголовок 3 Знак"/>
    <w:link w:val="3"/>
    <w:rsid w:val="00DF4BBA"/>
    <w:rPr>
      <w:rFonts w:ascii="Arial" w:eastAsia="Times New Roman" w:hAnsi="Arial" w:cs="Arial"/>
      <w:b/>
      <w:bCs/>
      <w:sz w:val="26"/>
      <w:szCs w:val="26"/>
      <w:lang w:eastAsia="ru-RU"/>
    </w:rPr>
  </w:style>
  <w:style w:type="character" w:customStyle="1" w:styleId="40">
    <w:name w:val="Заголовок 4 Знак"/>
    <w:link w:val="4"/>
    <w:rsid w:val="00DF4BBA"/>
    <w:rPr>
      <w:rFonts w:ascii="CG Times (W1)" w:eastAsia="Times New Roman" w:hAnsi="CG Times (W1)" w:cs="Times New Roman"/>
      <w:sz w:val="28"/>
      <w:szCs w:val="20"/>
      <w:lang w:eastAsia="ru-RU"/>
    </w:rPr>
  </w:style>
  <w:style w:type="character" w:customStyle="1" w:styleId="70">
    <w:name w:val="Заголовок 7 Знак"/>
    <w:link w:val="7"/>
    <w:rsid w:val="00DF4BBA"/>
    <w:rPr>
      <w:rFonts w:ascii="Calibri Light" w:eastAsia="Times New Roman" w:hAnsi="Calibri Light" w:cs="Times New Roman"/>
      <w:i/>
      <w:iCs/>
      <w:color w:val="1F4D78"/>
    </w:rPr>
  </w:style>
  <w:style w:type="character" w:styleId="af0">
    <w:name w:val="Hyperlink"/>
    <w:uiPriority w:val="99"/>
    <w:unhideWhenUsed/>
    <w:rsid w:val="00DF4BBA"/>
    <w:rPr>
      <w:color w:val="0563C1"/>
      <w:u w:val="single"/>
    </w:rPr>
  </w:style>
  <w:style w:type="table" w:customStyle="1" w:styleId="13">
    <w:name w:val="Сетка таблицы1"/>
    <w:basedOn w:val="a3"/>
    <w:next w:val="a5"/>
    <w:uiPriority w:val="39"/>
    <w:rsid w:val="00D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сновной"/>
    <w:basedOn w:val="a1"/>
    <w:qFormat/>
    <w:rsid w:val="00DF4BBA"/>
    <w:pPr>
      <w:suppressAutoHyphens/>
      <w:spacing w:after="200" w:line="312" w:lineRule="auto"/>
      <w:ind w:firstLine="709"/>
      <w:contextualSpacing/>
      <w:jc w:val="both"/>
    </w:pPr>
    <w:rPr>
      <w:rFonts w:ascii="Times New Roman" w:eastAsia="Times New Roman" w:hAnsi="Times New Roman"/>
      <w:sz w:val="28"/>
      <w:szCs w:val="28"/>
      <w:lang w:eastAsia="ru-RU"/>
    </w:rPr>
  </w:style>
  <w:style w:type="table" w:customStyle="1" w:styleId="120">
    <w:name w:val="Сетка таблицы12"/>
    <w:basedOn w:val="a3"/>
    <w:next w:val="a5"/>
    <w:rsid w:val="00D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rsid w:val="00DF4BBA"/>
    <w:pPr>
      <w:spacing w:before="160" w:after="0" w:line="240" w:lineRule="auto"/>
      <w:ind w:firstLine="709"/>
      <w:jc w:val="both"/>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DF4BBA"/>
    <w:rPr>
      <w:rFonts w:ascii="Times New Roman" w:eastAsia="Times New Roman" w:hAnsi="Times New Roman" w:cs="Times New Roman"/>
      <w:sz w:val="28"/>
      <w:szCs w:val="20"/>
      <w:lang w:eastAsia="ru-RU"/>
    </w:rPr>
  </w:style>
  <w:style w:type="paragraph" w:styleId="af2">
    <w:name w:val="Body Text Indent"/>
    <w:basedOn w:val="a1"/>
    <w:link w:val="af3"/>
    <w:rsid w:val="00DF4BBA"/>
    <w:pPr>
      <w:tabs>
        <w:tab w:val="left" w:pos="993"/>
      </w:tabs>
      <w:spacing w:after="0" w:line="240" w:lineRule="auto"/>
      <w:ind w:firstLine="567"/>
      <w:jc w:val="both"/>
    </w:pPr>
    <w:rPr>
      <w:rFonts w:ascii="Times New Roman" w:eastAsia="Times New Roman" w:hAnsi="Times New Roman"/>
      <w:sz w:val="28"/>
      <w:szCs w:val="20"/>
      <w:lang w:eastAsia="ru-RU"/>
    </w:rPr>
  </w:style>
  <w:style w:type="character" w:customStyle="1" w:styleId="af3">
    <w:name w:val="Основной текст с отступом Знак"/>
    <w:link w:val="af2"/>
    <w:rsid w:val="00DF4BBA"/>
    <w:rPr>
      <w:rFonts w:ascii="Times New Roman" w:eastAsia="Times New Roman" w:hAnsi="Times New Roman" w:cs="Times New Roman"/>
      <w:sz w:val="28"/>
      <w:szCs w:val="20"/>
      <w:lang w:eastAsia="ru-RU"/>
    </w:rPr>
  </w:style>
  <w:style w:type="character" w:styleId="af4">
    <w:name w:val="page number"/>
    <w:basedOn w:val="a2"/>
    <w:rsid w:val="00DF4BBA"/>
  </w:style>
  <w:style w:type="paragraph" w:styleId="af5">
    <w:name w:val="Body Text"/>
    <w:aliases w:val="Body Text Char1,Body Text Char Char"/>
    <w:basedOn w:val="a1"/>
    <w:link w:val="af6"/>
    <w:rsid w:val="00DF4BBA"/>
    <w:pPr>
      <w:spacing w:after="120" w:line="240" w:lineRule="auto"/>
    </w:pPr>
    <w:rPr>
      <w:rFonts w:ascii="Times New Roman" w:eastAsia="Times New Roman" w:hAnsi="Times New Roman"/>
      <w:sz w:val="24"/>
      <w:szCs w:val="20"/>
      <w:lang w:eastAsia="ru-RU"/>
    </w:rPr>
  </w:style>
  <w:style w:type="character" w:customStyle="1" w:styleId="af6">
    <w:name w:val="Основной текст Знак"/>
    <w:aliases w:val="Body Text Char1 Знак1,Body Text Char Char Знак1"/>
    <w:link w:val="af5"/>
    <w:rsid w:val="00DF4BBA"/>
    <w:rPr>
      <w:rFonts w:ascii="Times New Roman" w:eastAsia="Times New Roman" w:hAnsi="Times New Roman" w:cs="Times New Roman"/>
      <w:sz w:val="24"/>
      <w:szCs w:val="20"/>
      <w:lang w:eastAsia="ru-RU"/>
    </w:rPr>
  </w:style>
  <w:style w:type="paragraph" w:styleId="af7">
    <w:name w:val="Balloon Text"/>
    <w:basedOn w:val="a1"/>
    <w:link w:val="af8"/>
    <w:uiPriority w:val="99"/>
    <w:semiHidden/>
    <w:rsid w:val="00DF4BBA"/>
    <w:pPr>
      <w:spacing w:after="0" w:line="240" w:lineRule="auto"/>
    </w:pPr>
    <w:rPr>
      <w:rFonts w:ascii="Tahoma" w:eastAsia="Times New Roman" w:hAnsi="Tahoma" w:cs="Tahoma"/>
      <w:sz w:val="16"/>
      <w:szCs w:val="16"/>
      <w:lang w:eastAsia="ru-RU"/>
    </w:rPr>
  </w:style>
  <w:style w:type="character" w:customStyle="1" w:styleId="af8">
    <w:name w:val="Текст выноски Знак"/>
    <w:link w:val="af7"/>
    <w:uiPriority w:val="99"/>
    <w:semiHidden/>
    <w:rsid w:val="00DF4BBA"/>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41">
    <w:name w:val="заголовок 4"/>
    <w:basedOn w:val="a1"/>
    <w:next w:val="a1"/>
    <w:rsid w:val="00DF4BBA"/>
    <w:pPr>
      <w:keepNext/>
      <w:widowControl w:val="0"/>
      <w:spacing w:after="0" w:line="240" w:lineRule="auto"/>
      <w:jc w:val="both"/>
    </w:pPr>
    <w:rPr>
      <w:rFonts w:ascii="Times New Roman" w:eastAsia="Times New Roman" w:hAnsi="Times New Roman"/>
      <w:sz w:val="28"/>
      <w:szCs w:val="20"/>
      <w:lang w:eastAsia="ru-RU"/>
    </w:rPr>
  </w:style>
  <w:style w:type="paragraph" w:customStyle="1" w:styleId="ConsPlusNonformat">
    <w:name w:val="ConsPlusNonformat"/>
    <w:rsid w:val="00DF4BBA"/>
    <w:pPr>
      <w:widowControl w:val="0"/>
      <w:autoSpaceDE w:val="0"/>
      <w:autoSpaceDN w:val="0"/>
      <w:adjustRightInd w:val="0"/>
    </w:pPr>
    <w:rPr>
      <w:rFonts w:ascii="Courier New" w:eastAsia="Times New Roman" w:hAnsi="Courier New" w:cs="Courier New"/>
    </w:rPr>
  </w:style>
  <w:style w:type="paragraph" w:customStyle="1" w:styleId="afa">
    <w:name w:val="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5">
    <w:name w:val="заголовок 1"/>
    <w:basedOn w:val="a1"/>
    <w:next w:val="a1"/>
    <w:rsid w:val="00DF4BBA"/>
    <w:pPr>
      <w:keepNext/>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23">
    <w:name w:val="заголовок 2"/>
    <w:basedOn w:val="a1"/>
    <w:next w:val="a1"/>
    <w:rsid w:val="00DF4BBA"/>
    <w:pPr>
      <w:keepNext/>
      <w:widowControl w:val="0"/>
      <w:spacing w:after="0" w:line="240" w:lineRule="auto"/>
    </w:pPr>
    <w:rPr>
      <w:rFonts w:ascii="CG Times (W1)" w:eastAsia="Times New Roman" w:hAnsi="CG Times (W1)"/>
      <w:sz w:val="28"/>
      <w:szCs w:val="20"/>
      <w:lang w:eastAsia="ru-RU"/>
    </w:rPr>
  </w:style>
  <w:style w:type="paragraph" w:customStyle="1" w:styleId="31">
    <w:name w:val="заголовок 3"/>
    <w:basedOn w:val="a1"/>
    <w:next w:val="a1"/>
    <w:rsid w:val="00DF4BBA"/>
    <w:pPr>
      <w:keepNext/>
      <w:widowControl w:val="0"/>
      <w:spacing w:after="0" w:line="240" w:lineRule="auto"/>
      <w:ind w:firstLine="851"/>
      <w:jc w:val="both"/>
    </w:pPr>
    <w:rPr>
      <w:rFonts w:ascii="CG Times (W1)" w:eastAsia="Times New Roman" w:hAnsi="CG Times (W1)"/>
      <w:sz w:val="28"/>
      <w:szCs w:val="20"/>
      <w:lang w:eastAsia="ru-RU"/>
    </w:rPr>
  </w:style>
  <w:style w:type="paragraph" w:customStyle="1" w:styleId="5">
    <w:name w:val="заголовок 5"/>
    <w:basedOn w:val="a1"/>
    <w:next w:val="a1"/>
    <w:rsid w:val="00DF4BBA"/>
    <w:pPr>
      <w:keepNext/>
      <w:framePr w:w="5755" w:h="2586" w:hSpace="142" w:wrap="notBeside" w:vAnchor="page" w:hAnchor="page" w:x="439" w:y="2161"/>
      <w:widowControl w:val="0"/>
      <w:spacing w:after="0" w:line="240" w:lineRule="auto"/>
      <w:jc w:val="center"/>
    </w:pPr>
    <w:rPr>
      <w:rFonts w:ascii="Times New Roman" w:eastAsia="Times New Roman" w:hAnsi="Times New Roman"/>
      <w:b/>
      <w:sz w:val="24"/>
      <w:szCs w:val="20"/>
      <w:lang w:eastAsia="ru-RU"/>
    </w:rPr>
  </w:style>
  <w:style w:type="character" w:customStyle="1" w:styleId="afb">
    <w:name w:val="Основной шрифт"/>
    <w:rsid w:val="00DF4BBA"/>
  </w:style>
  <w:style w:type="paragraph" w:styleId="24">
    <w:name w:val="Body Text 2"/>
    <w:basedOn w:val="a1"/>
    <w:link w:val="25"/>
    <w:rsid w:val="00DF4BBA"/>
    <w:pPr>
      <w:widowControl w:val="0"/>
      <w:spacing w:after="120" w:line="240" w:lineRule="auto"/>
      <w:ind w:left="283"/>
    </w:pPr>
    <w:rPr>
      <w:rFonts w:ascii="CG Times (W1)" w:eastAsia="Times New Roman" w:hAnsi="CG Times (W1)"/>
      <w:sz w:val="20"/>
      <w:szCs w:val="20"/>
      <w:lang w:eastAsia="ru-RU"/>
    </w:rPr>
  </w:style>
  <w:style w:type="character" w:customStyle="1" w:styleId="25">
    <w:name w:val="Основной текст 2 Знак"/>
    <w:link w:val="24"/>
    <w:rsid w:val="00DF4BBA"/>
    <w:rPr>
      <w:rFonts w:ascii="CG Times (W1)" w:eastAsia="Times New Roman" w:hAnsi="CG Times (W1)" w:cs="Times New Roman"/>
      <w:sz w:val="20"/>
      <w:szCs w:val="20"/>
      <w:lang w:eastAsia="ru-RU"/>
    </w:rPr>
  </w:style>
  <w:style w:type="paragraph" w:styleId="32">
    <w:name w:val="Body Text Indent 3"/>
    <w:basedOn w:val="a1"/>
    <w:link w:val="33"/>
    <w:rsid w:val="00DF4BBA"/>
    <w:pPr>
      <w:widowControl w:val="0"/>
      <w:spacing w:after="0" w:line="240" w:lineRule="auto"/>
      <w:ind w:firstLine="851"/>
      <w:jc w:val="both"/>
    </w:pPr>
    <w:rPr>
      <w:rFonts w:ascii="CG Times (W1)" w:eastAsia="Times New Roman" w:hAnsi="CG Times (W1)"/>
      <w:sz w:val="28"/>
      <w:szCs w:val="20"/>
      <w:lang w:eastAsia="ru-RU"/>
    </w:rPr>
  </w:style>
  <w:style w:type="character" w:customStyle="1" w:styleId="33">
    <w:name w:val="Основной текст с отступом 3 Знак"/>
    <w:link w:val="32"/>
    <w:rsid w:val="00DF4BBA"/>
    <w:rPr>
      <w:rFonts w:ascii="CG Times (W1)" w:eastAsia="Times New Roman" w:hAnsi="CG Times (W1)" w:cs="Times New Roman"/>
      <w:sz w:val="28"/>
      <w:szCs w:val="20"/>
      <w:lang w:eastAsia="ru-RU"/>
    </w:rPr>
  </w:style>
  <w:style w:type="character" w:customStyle="1" w:styleId="afc">
    <w:name w:val="номер страницы"/>
    <w:basedOn w:val="afb"/>
    <w:rsid w:val="00DF4BBA"/>
  </w:style>
  <w:style w:type="paragraph" w:customStyle="1" w:styleId="ConsNormal">
    <w:name w:val="ConsNormal"/>
    <w:rsid w:val="00DF4BBA"/>
    <w:pPr>
      <w:widowControl w:val="0"/>
      <w:autoSpaceDE w:val="0"/>
      <w:autoSpaceDN w:val="0"/>
      <w:adjustRightInd w:val="0"/>
      <w:ind w:right="19772" w:firstLine="720"/>
    </w:pPr>
    <w:rPr>
      <w:rFonts w:ascii="Arial" w:eastAsia="Times New Roman" w:hAnsi="Arial" w:cs="Arial"/>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d">
    <w:name w:val="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e">
    <w:name w:val="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styleId="aff">
    <w:name w:val="TOC Heading"/>
    <w:basedOn w:val="10"/>
    <w:next w:val="a1"/>
    <w:uiPriority w:val="39"/>
    <w:unhideWhenUsed/>
    <w:qFormat/>
    <w:rsid w:val="00DF4BBA"/>
    <w:pPr>
      <w:spacing w:before="240" w:line="259" w:lineRule="auto"/>
      <w:ind w:left="0"/>
      <w:outlineLvl w:val="9"/>
    </w:pPr>
    <w:rPr>
      <w:rFonts w:ascii="Calibri Light" w:hAnsi="Calibri Light"/>
      <w:bCs w:val="0"/>
      <w:color w:val="2E74B5"/>
      <w:sz w:val="32"/>
      <w:szCs w:val="32"/>
      <w:lang w:eastAsia="ru-RU"/>
    </w:rPr>
  </w:style>
  <w:style w:type="paragraph" w:styleId="18">
    <w:name w:val="toc 1"/>
    <w:basedOn w:val="a1"/>
    <w:next w:val="a1"/>
    <w:autoRedefine/>
    <w:uiPriority w:val="39"/>
    <w:unhideWhenUsed/>
    <w:rsid w:val="00DF4BBA"/>
    <w:pPr>
      <w:spacing w:after="100"/>
    </w:pPr>
  </w:style>
  <w:style w:type="paragraph" w:customStyle="1" w:styleId="aff0">
    <w:name w:val="!Табл"/>
    <w:basedOn w:val="a1"/>
    <w:link w:val="aff1"/>
    <w:qFormat/>
    <w:rsid w:val="00DF4BBA"/>
    <w:pPr>
      <w:spacing w:before="120"/>
    </w:pPr>
    <w:rPr>
      <w:rFonts w:ascii="Times New Roman" w:eastAsia="Times New Roman" w:hAnsi="Times New Roman"/>
      <w:sz w:val="28"/>
      <w:szCs w:val="24"/>
      <w:lang w:eastAsia="ru-RU"/>
    </w:rPr>
  </w:style>
  <w:style w:type="character" w:customStyle="1" w:styleId="aff1">
    <w:name w:val="!Табл Знак"/>
    <w:link w:val="aff0"/>
    <w:rsid w:val="00DF4BBA"/>
    <w:rPr>
      <w:rFonts w:ascii="Times New Roman" w:eastAsia="Times New Roman" w:hAnsi="Times New Roman" w:cs="Times New Roman"/>
      <w:sz w:val="28"/>
      <w:szCs w:val="24"/>
      <w:lang w:eastAsia="ru-RU"/>
    </w:rPr>
  </w:style>
  <w:style w:type="paragraph" w:customStyle="1" w:styleId="19">
    <w:name w:val="Знак1"/>
    <w:basedOn w:val="a1"/>
    <w:rsid w:val="00DF4BBA"/>
    <w:pPr>
      <w:spacing w:after="0" w:line="240" w:lineRule="auto"/>
    </w:pPr>
    <w:rPr>
      <w:rFonts w:ascii="Verdana" w:eastAsia="Times New Roman" w:hAnsi="Verdana" w:cs="Verdana"/>
      <w:sz w:val="20"/>
      <w:szCs w:val="20"/>
      <w:lang w:val="en-US"/>
    </w:rPr>
  </w:style>
  <w:style w:type="paragraph" w:styleId="aff2">
    <w:name w:val="Title"/>
    <w:basedOn w:val="a1"/>
    <w:link w:val="aff3"/>
    <w:qFormat/>
    <w:rsid w:val="00DF4BBA"/>
    <w:pPr>
      <w:spacing w:after="0" w:line="240" w:lineRule="auto"/>
      <w:jc w:val="center"/>
    </w:pPr>
    <w:rPr>
      <w:rFonts w:ascii="Times New Roman" w:eastAsia="Times New Roman" w:hAnsi="Times New Roman"/>
      <w:b/>
      <w:sz w:val="32"/>
      <w:szCs w:val="20"/>
      <w:lang w:eastAsia="ru-RU"/>
    </w:rPr>
  </w:style>
  <w:style w:type="character" w:customStyle="1" w:styleId="aff3">
    <w:name w:val="Название Знак"/>
    <w:link w:val="aff2"/>
    <w:rsid w:val="00DF4BBA"/>
    <w:rPr>
      <w:rFonts w:ascii="Times New Roman" w:eastAsia="Times New Roman" w:hAnsi="Times New Roman" w:cs="Times New Roman"/>
      <w:b/>
      <w:sz w:val="32"/>
      <w:szCs w:val="20"/>
      <w:lang w:eastAsia="ru-RU"/>
    </w:rPr>
  </w:style>
  <w:style w:type="paragraph" w:styleId="aff4">
    <w:name w:val="Plain Text"/>
    <w:basedOn w:val="a1"/>
    <w:link w:val="aff5"/>
    <w:rsid w:val="00DF4BBA"/>
    <w:pPr>
      <w:spacing w:after="0" w:line="240" w:lineRule="auto"/>
    </w:pPr>
    <w:rPr>
      <w:rFonts w:ascii="Courier New" w:eastAsia="Times New Roman" w:hAnsi="Courier New"/>
      <w:sz w:val="20"/>
      <w:szCs w:val="24"/>
      <w:lang w:eastAsia="ru-RU"/>
    </w:rPr>
  </w:style>
  <w:style w:type="character" w:customStyle="1" w:styleId="aff5">
    <w:name w:val="Текст Знак"/>
    <w:link w:val="aff4"/>
    <w:rsid w:val="00DF4BBA"/>
    <w:rPr>
      <w:rFonts w:ascii="Courier New" w:eastAsia="Times New Roman" w:hAnsi="Courier New" w:cs="Times New Roman"/>
      <w:sz w:val="20"/>
      <w:szCs w:val="24"/>
      <w:lang w:eastAsia="ru-RU"/>
    </w:rPr>
  </w:style>
  <w:style w:type="paragraph" w:customStyle="1" w:styleId="aff6">
    <w:name w:val="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paragraph" w:customStyle="1" w:styleId="1a">
    <w:name w:val="Знак1 Знак Знак Знак"/>
    <w:basedOn w:val="a1"/>
    <w:rsid w:val="00DF4BBA"/>
    <w:pPr>
      <w:spacing w:line="240" w:lineRule="exact"/>
    </w:pPr>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table" w:customStyle="1" w:styleId="112">
    <w:name w:val="Сетка таблицы11"/>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DF4BBA"/>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DF4BBA"/>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DF4BBA"/>
    <w:rPr>
      <w:color w:val="800080"/>
      <w:u w:val="single"/>
    </w:rPr>
  </w:style>
  <w:style w:type="paragraph" w:customStyle="1" w:styleId="xl65">
    <w:name w:val="xl65"/>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6">
    <w:name w:val="xl66"/>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7">
    <w:name w:val="xl67"/>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8">
    <w:name w:val="xl68"/>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9">
    <w:name w:val="xl69"/>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1">
    <w:name w:val="xl71"/>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2">
    <w:name w:val="xl72"/>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4">
    <w:name w:val="xl74"/>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5">
    <w:name w:val="xl75"/>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6">
    <w:name w:val="xl76"/>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7">
    <w:name w:val="xl77"/>
    <w:basedOn w:val="a1"/>
    <w:rsid w:val="00DF4BBA"/>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0">
    <w:name w:val="xl80"/>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2">
    <w:name w:val="xl82"/>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83">
    <w:name w:val="xl83"/>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6">
    <w:name w:val="xl86"/>
    <w:basedOn w:val="a1"/>
    <w:rsid w:val="00DF4B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1"/>
    <w:rsid w:val="00DF4B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1"/>
    <w:rsid w:val="00DF4B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9">
    <w:name w:val="xl89"/>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0">
    <w:name w:val="xl90"/>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1">
    <w:name w:val="xl91"/>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2">
    <w:name w:val="xl92"/>
    <w:basedOn w:val="a1"/>
    <w:rsid w:val="00DF4BBA"/>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3">
    <w:name w:val="xl93"/>
    <w:basedOn w:val="a1"/>
    <w:rsid w:val="00DF4BBA"/>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4">
    <w:name w:val="xl94"/>
    <w:basedOn w:val="a1"/>
    <w:rsid w:val="00DF4BBA"/>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5">
    <w:name w:val="xl95"/>
    <w:basedOn w:val="a1"/>
    <w:rsid w:val="00DF4BBA"/>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6">
    <w:name w:val="xl96"/>
    <w:basedOn w:val="a1"/>
    <w:rsid w:val="00DF4BBA"/>
    <w:pPr>
      <w:pBdr>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7">
    <w:name w:val="xl97"/>
    <w:basedOn w:val="a1"/>
    <w:rsid w:val="00DF4BBA"/>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8">
    <w:name w:val="xl98"/>
    <w:basedOn w:val="a1"/>
    <w:rsid w:val="00DF4BBA"/>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9">
    <w:name w:val="xl99"/>
    <w:basedOn w:val="a1"/>
    <w:rsid w:val="00DF4BBA"/>
    <w:pPr>
      <w:pBdr>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0">
    <w:name w:val="xl100"/>
    <w:basedOn w:val="a1"/>
    <w:rsid w:val="00DF4BBA"/>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1">
    <w:name w:val="xl101"/>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2">
    <w:name w:val="xl102"/>
    <w:basedOn w:val="a1"/>
    <w:rsid w:val="00DF4B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3">
    <w:name w:val="xl103"/>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4">
    <w:name w:val="xl104"/>
    <w:basedOn w:val="a1"/>
    <w:rsid w:val="00DF4BBA"/>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5">
    <w:name w:val="xl105"/>
    <w:basedOn w:val="a1"/>
    <w:rsid w:val="00DF4BBA"/>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6">
    <w:name w:val="xl106"/>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7">
    <w:name w:val="xl107"/>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8">
    <w:name w:val="xl108"/>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9">
    <w:name w:val="xl109"/>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0">
    <w:name w:val="xl110"/>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1">
    <w:name w:val="xl11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2">
    <w:name w:val="xl112"/>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3">
    <w:name w:val="xl113"/>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4">
    <w:name w:val="xl114"/>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5">
    <w:name w:val="xl115"/>
    <w:basedOn w:val="a1"/>
    <w:rsid w:val="00DF4BB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6">
    <w:name w:val="xl116"/>
    <w:basedOn w:val="a1"/>
    <w:rsid w:val="00DF4B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7">
    <w:name w:val="xl117"/>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8">
    <w:name w:val="xl118"/>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9">
    <w:name w:val="xl119"/>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20">
    <w:name w:val="xl120"/>
    <w:basedOn w:val="a1"/>
    <w:rsid w:val="00DF4BBA"/>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1">
    <w:name w:val="xl121"/>
    <w:basedOn w:val="a1"/>
    <w:rsid w:val="00DF4BBA"/>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2">
    <w:name w:val="xl122"/>
    <w:basedOn w:val="a1"/>
    <w:rsid w:val="00DF4BB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character" w:customStyle="1" w:styleId="1b">
    <w:name w:val="Основной текст Знак1"/>
    <w:aliases w:val="Body Text Char1 Знак,Body Text Char Char Знак"/>
    <w:locked/>
    <w:rsid w:val="00DF4BBA"/>
    <w:rPr>
      <w:sz w:val="24"/>
    </w:rPr>
  </w:style>
  <w:style w:type="paragraph" w:customStyle="1" w:styleId="ConsNonformat">
    <w:name w:val="ConsNonformat"/>
    <w:rsid w:val="00DF4BBA"/>
    <w:pPr>
      <w:widowControl w:val="0"/>
    </w:pPr>
    <w:rPr>
      <w:rFonts w:ascii="Courier New" w:eastAsia="Times New Roman" w:hAnsi="Courier New"/>
      <w:snapToGrid w:val="0"/>
    </w:rPr>
  </w:style>
  <w:style w:type="table" w:customStyle="1" w:styleId="26">
    <w:name w:val="Сетка таблицы2"/>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абл1"/>
    <w:basedOn w:val="a8"/>
    <w:link w:val="1d"/>
    <w:qFormat/>
    <w:rsid w:val="00DF4BBA"/>
    <w:pPr>
      <w:widowControl/>
      <w:suppressAutoHyphens/>
      <w:autoSpaceDE/>
      <w:autoSpaceDN/>
      <w:adjustRightInd/>
      <w:spacing w:before="0" w:after="200" w:line="312" w:lineRule="auto"/>
      <w:ind w:firstLine="0"/>
      <w:contextualSpacing/>
    </w:pPr>
  </w:style>
  <w:style w:type="paragraph" w:customStyle="1" w:styleId="msonormal0">
    <w:name w:val="msonormal"/>
    <w:basedOn w:val="a1"/>
    <w:rsid w:val="00DF4B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d">
    <w:name w:val="!Табл1 Знак"/>
    <w:link w:val="1c"/>
    <w:rsid w:val="00DF4BBA"/>
    <w:rPr>
      <w:rFonts w:ascii="Times New Roman" w:eastAsia="Times New Roman" w:hAnsi="Times New Roman" w:cs="Times New Roman"/>
      <w:sz w:val="28"/>
      <w:szCs w:val="28"/>
      <w:lang w:eastAsia="ru-RU"/>
    </w:rPr>
  </w:style>
  <w:style w:type="table" w:customStyle="1" w:styleId="42">
    <w:name w:val="Сетка таблицы4"/>
    <w:basedOn w:val="a3"/>
    <w:next w:val="a5"/>
    <w:uiPriority w:val="39"/>
    <w:rsid w:val="00D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5"/>
    <w:uiPriority w:val="59"/>
    <w:rsid w:val="008759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Текст"/>
    <w:basedOn w:val="a1"/>
    <w:link w:val="affa"/>
    <w:qFormat/>
    <w:rsid w:val="00201CFA"/>
    <w:pPr>
      <w:autoSpaceDE w:val="0"/>
      <w:autoSpaceDN w:val="0"/>
      <w:adjustRightInd w:val="0"/>
      <w:spacing w:after="0" w:line="240" w:lineRule="auto"/>
      <w:ind w:firstLine="851"/>
      <w:jc w:val="both"/>
    </w:pPr>
    <w:rPr>
      <w:rFonts w:ascii="Times New Roman" w:hAnsi="Times New Roman"/>
      <w:sz w:val="24"/>
      <w:szCs w:val="24"/>
    </w:rPr>
  </w:style>
  <w:style w:type="character" w:customStyle="1" w:styleId="affa">
    <w:name w:val="!Текст Знак"/>
    <w:link w:val="aff9"/>
    <w:rsid w:val="00201CFA"/>
    <w:rPr>
      <w:rFonts w:ascii="Times New Roman" w:hAnsi="Times New Roman"/>
      <w:sz w:val="24"/>
      <w:szCs w:val="24"/>
      <w:lang w:eastAsia="en-US"/>
    </w:rPr>
  </w:style>
  <w:style w:type="paragraph" w:styleId="affb">
    <w:name w:val="footnote text"/>
    <w:basedOn w:val="a1"/>
    <w:link w:val="affc"/>
    <w:uiPriority w:val="99"/>
    <w:semiHidden/>
    <w:unhideWhenUsed/>
    <w:rsid w:val="00A62D8A"/>
    <w:pPr>
      <w:spacing w:after="0" w:line="240" w:lineRule="auto"/>
    </w:pPr>
    <w:rPr>
      <w:sz w:val="20"/>
      <w:szCs w:val="20"/>
    </w:rPr>
  </w:style>
  <w:style w:type="character" w:customStyle="1" w:styleId="affc">
    <w:name w:val="Текст сноски Знак"/>
    <w:basedOn w:val="a2"/>
    <w:link w:val="affb"/>
    <w:uiPriority w:val="99"/>
    <w:semiHidden/>
    <w:rsid w:val="00A62D8A"/>
    <w:rPr>
      <w:lang w:eastAsia="en-US"/>
    </w:rPr>
  </w:style>
  <w:style w:type="character" w:styleId="affd">
    <w:name w:val="footnote reference"/>
    <w:basedOn w:val="a2"/>
    <w:uiPriority w:val="99"/>
    <w:semiHidden/>
    <w:unhideWhenUsed/>
    <w:rsid w:val="00A62D8A"/>
    <w:rPr>
      <w:vertAlign w:val="superscript"/>
    </w:rPr>
  </w:style>
  <w:style w:type="table" w:customStyle="1" w:styleId="6">
    <w:name w:val="Сетка таблицы6"/>
    <w:basedOn w:val="a3"/>
    <w:next w:val="a5"/>
    <w:locked/>
    <w:rsid w:val="0048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5"/>
    <w:uiPriority w:val="39"/>
    <w:rsid w:val="003B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5"/>
    <w:rsid w:val="003B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5"/>
    <w:uiPriority w:val="59"/>
    <w:rsid w:val="003B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5"/>
    <w:uiPriority w:val="59"/>
    <w:rsid w:val="003B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5"/>
    <w:uiPriority w:val="59"/>
    <w:rsid w:val="003B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5"/>
    <w:rsid w:val="003B0DC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1."/>
    <w:basedOn w:val="aa"/>
    <w:qFormat/>
    <w:rsid w:val="003B0DC6"/>
    <w:pPr>
      <w:keepNext/>
      <w:numPr>
        <w:numId w:val="3"/>
      </w:numPr>
      <w:spacing w:after="160" w:line="259" w:lineRule="auto"/>
      <w:ind w:left="0" w:firstLine="709"/>
      <w:contextualSpacing/>
      <w:jc w:val="both"/>
      <w:outlineLvl w:val="0"/>
    </w:pPr>
    <w:rPr>
      <w:rFonts w:eastAsia="Calibri"/>
      <w:b/>
      <w:bCs/>
      <w:szCs w:val="26"/>
    </w:rPr>
  </w:style>
  <w:style w:type="paragraph" w:customStyle="1" w:styleId="11">
    <w:name w:val="_1.1."/>
    <w:basedOn w:val="a1"/>
    <w:qFormat/>
    <w:rsid w:val="003B0DC6"/>
    <w:pPr>
      <w:keepNext/>
      <w:numPr>
        <w:ilvl w:val="1"/>
        <w:numId w:val="3"/>
      </w:numPr>
      <w:spacing w:before="240"/>
      <w:ind w:left="0" w:firstLine="709"/>
      <w:jc w:val="both"/>
      <w:outlineLvl w:val="1"/>
    </w:pPr>
    <w:rPr>
      <w:rFonts w:ascii="Times New Roman" w:hAnsi="Times New Roman"/>
      <w:b/>
      <w:sz w:val="26"/>
      <w:szCs w:val="26"/>
    </w:rPr>
  </w:style>
  <w:style w:type="paragraph" w:customStyle="1" w:styleId="111">
    <w:name w:val="_1.1.1."/>
    <w:basedOn w:val="aa"/>
    <w:qFormat/>
    <w:rsid w:val="003B0DC6"/>
    <w:pPr>
      <w:keepNext/>
      <w:numPr>
        <w:ilvl w:val="2"/>
        <w:numId w:val="3"/>
      </w:numPr>
      <w:spacing w:after="160" w:line="240" w:lineRule="auto"/>
      <w:ind w:left="2869" w:hanging="360"/>
      <w:contextualSpacing/>
      <w:outlineLvl w:val="2"/>
    </w:pPr>
    <w:rPr>
      <w:rFonts w:eastAsia="Calibri"/>
      <w:b/>
      <w:szCs w:val="26"/>
    </w:rPr>
  </w:style>
  <w:style w:type="paragraph" w:customStyle="1" w:styleId="a">
    <w:name w:val="_Рисунок"/>
    <w:basedOn w:val="1"/>
    <w:qFormat/>
    <w:rsid w:val="003B0DC6"/>
    <w:pPr>
      <w:keepNext w:val="0"/>
      <w:numPr>
        <w:ilvl w:val="3"/>
      </w:numPr>
      <w:outlineLvl w:val="9"/>
    </w:pPr>
    <w:rPr>
      <w:b w:val="0"/>
    </w:rPr>
  </w:style>
  <w:style w:type="paragraph" w:customStyle="1" w:styleId="a0">
    <w:name w:val="_Таблица"/>
    <w:basedOn w:val="a"/>
    <w:link w:val="affe"/>
    <w:qFormat/>
    <w:rsid w:val="003B0DC6"/>
    <w:pPr>
      <w:keepNext/>
      <w:numPr>
        <w:ilvl w:val="4"/>
      </w:numPr>
      <w:tabs>
        <w:tab w:val="left" w:pos="2410"/>
      </w:tabs>
      <w:spacing w:after="0"/>
      <w:ind w:left="0" w:firstLine="709"/>
    </w:pPr>
    <w:rPr>
      <w:lang w:eastAsia="ru-RU"/>
    </w:rPr>
  </w:style>
  <w:style w:type="character" w:customStyle="1" w:styleId="affe">
    <w:name w:val="_Таблица Знак"/>
    <w:basedOn w:val="a2"/>
    <w:link w:val="a0"/>
    <w:rsid w:val="003B0DC6"/>
    <w:rPr>
      <w:rFonts w:ascii="Times New Roman" w:hAnsi="Times New Roman"/>
      <w:bCs/>
      <w:sz w:val="26"/>
      <w:szCs w:val="26"/>
    </w:rPr>
  </w:style>
  <w:style w:type="paragraph" w:customStyle="1" w:styleId="afff">
    <w:name w:val="!!осн"/>
    <w:basedOn w:val="a1"/>
    <w:link w:val="afff0"/>
    <w:qFormat/>
    <w:rsid w:val="00AC7AFE"/>
    <w:pPr>
      <w:widowControl w:val="0"/>
      <w:autoSpaceDE w:val="0"/>
      <w:autoSpaceDN w:val="0"/>
      <w:adjustRightInd w:val="0"/>
      <w:spacing w:after="0" w:line="276" w:lineRule="auto"/>
      <w:ind w:firstLine="851"/>
      <w:jc w:val="both"/>
    </w:pPr>
    <w:rPr>
      <w:rFonts w:ascii="Times New Roman" w:hAnsi="Times New Roman"/>
      <w:sz w:val="28"/>
      <w:lang w:eastAsia="ru-RU"/>
    </w:rPr>
  </w:style>
  <w:style w:type="paragraph" w:customStyle="1" w:styleId="1e">
    <w:name w:val="Знак Знак Знак1"/>
    <w:basedOn w:val="a1"/>
    <w:rsid w:val="003B0DC6"/>
    <w:pPr>
      <w:spacing w:after="0" w:line="240" w:lineRule="auto"/>
    </w:pPr>
    <w:rPr>
      <w:rFonts w:ascii="Verdana" w:eastAsia="Times New Roman" w:hAnsi="Verdana" w:cs="Verdana"/>
      <w:sz w:val="20"/>
      <w:szCs w:val="20"/>
      <w:lang w:val="en-US"/>
    </w:rPr>
  </w:style>
  <w:style w:type="character" w:customStyle="1" w:styleId="afff0">
    <w:name w:val="!!осн Знак"/>
    <w:basedOn w:val="a2"/>
    <w:link w:val="afff"/>
    <w:rsid w:val="00AC7AFE"/>
    <w:rPr>
      <w:rFonts w:ascii="Times New Roman" w:hAnsi="Times New Roman"/>
      <w:sz w:val="28"/>
      <w:szCs w:val="22"/>
    </w:rPr>
  </w:style>
  <w:style w:type="paragraph" w:customStyle="1" w:styleId="afff1">
    <w:name w:val="!!табл"/>
    <w:basedOn w:val="afff"/>
    <w:link w:val="afff2"/>
    <w:qFormat/>
    <w:rsid w:val="003B0DC6"/>
    <w:pPr>
      <w:spacing w:before="120" w:after="120" w:line="240" w:lineRule="auto"/>
      <w:ind w:firstLine="0"/>
    </w:pPr>
  </w:style>
  <w:style w:type="character" w:customStyle="1" w:styleId="afff2">
    <w:name w:val="!!табл Знак"/>
    <w:basedOn w:val="afff0"/>
    <w:link w:val="afff1"/>
    <w:rsid w:val="003B0DC6"/>
    <w:rPr>
      <w:rFonts w:ascii="Times New Roman" w:hAnsi="Times New Roman"/>
      <w:sz w:val="28"/>
      <w:szCs w:val="28"/>
      <w:lang w:eastAsia="en-US"/>
    </w:rPr>
  </w:style>
  <w:style w:type="table" w:customStyle="1" w:styleId="51">
    <w:name w:val="Сетка таблицы51"/>
    <w:basedOn w:val="a3"/>
    <w:next w:val="a5"/>
    <w:rsid w:val="003B0DC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rmal (Web)"/>
    <w:basedOn w:val="a1"/>
    <w:uiPriority w:val="99"/>
    <w:semiHidden/>
    <w:unhideWhenUsed/>
    <w:rsid w:val="003B0D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табл"/>
    <w:basedOn w:val="a8"/>
    <w:link w:val="afff5"/>
    <w:qFormat/>
    <w:rsid w:val="003B0DC6"/>
    <w:pPr>
      <w:widowControl/>
      <w:suppressAutoHyphens/>
      <w:autoSpaceDE/>
      <w:autoSpaceDN/>
      <w:adjustRightInd/>
      <w:spacing w:before="0" w:line="312" w:lineRule="auto"/>
      <w:ind w:firstLine="0"/>
      <w:contextualSpacing/>
    </w:pPr>
  </w:style>
  <w:style w:type="character" w:customStyle="1" w:styleId="afff5">
    <w:name w:val="табл Знак"/>
    <w:basedOn w:val="a9"/>
    <w:link w:val="afff4"/>
    <w:rsid w:val="003B0DC6"/>
    <w:rPr>
      <w:rFonts w:ascii="Times New Roman" w:eastAsia="Times New Roman" w:hAnsi="Times New Roman" w:cs="Times New Roman"/>
      <w:sz w:val="28"/>
      <w:szCs w:val="28"/>
      <w:lang w:eastAsia="ru-RU"/>
    </w:rPr>
  </w:style>
  <w:style w:type="character" w:customStyle="1" w:styleId="UnresolvedMention">
    <w:name w:val="Unresolved Mention"/>
    <w:basedOn w:val="a2"/>
    <w:uiPriority w:val="99"/>
    <w:semiHidden/>
    <w:unhideWhenUsed/>
    <w:rsid w:val="003B0DC6"/>
    <w:rPr>
      <w:color w:val="605E5C"/>
      <w:shd w:val="clear" w:color="auto" w:fill="E1DFDD"/>
    </w:rPr>
  </w:style>
  <w:style w:type="character" w:customStyle="1" w:styleId="5Exact">
    <w:name w:val="Основной текст (5) Exact"/>
    <w:basedOn w:val="a2"/>
    <w:rsid w:val="003B0DC6"/>
    <w:rPr>
      <w:rFonts w:ascii="Times New Roman" w:eastAsia="Times New Roman" w:hAnsi="Times New Roman" w:cs="Times New Roman"/>
      <w:b/>
      <w:bCs/>
      <w:i w:val="0"/>
      <w:iCs w:val="0"/>
      <w:smallCaps w:val="0"/>
      <w:strike w:val="0"/>
      <w:u w:val="none"/>
    </w:rPr>
  </w:style>
  <w:style w:type="paragraph" w:customStyle="1" w:styleId="afff6">
    <w:name w:val="!обыч"/>
    <w:basedOn w:val="aa"/>
    <w:qFormat/>
    <w:rsid w:val="003B0DC6"/>
    <w:pPr>
      <w:widowControl w:val="0"/>
      <w:tabs>
        <w:tab w:val="left" w:pos="993"/>
      </w:tabs>
      <w:autoSpaceDE w:val="0"/>
      <w:autoSpaceDN w:val="0"/>
      <w:adjustRightInd w:val="0"/>
      <w:spacing w:before="120" w:after="120" w:line="360" w:lineRule="auto"/>
      <w:ind w:left="0" w:firstLine="709"/>
      <w:contextualSpacing/>
      <w:jc w:val="both"/>
    </w:pPr>
    <w:rPr>
      <w:rFonts w:eastAsia="Calibri"/>
      <w:sz w:val="28"/>
      <w:szCs w:val="28"/>
    </w:rPr>
  </w:style>
  <w:style w:type="paragraph" w:customStyle="1" w:styleId="211">
    <w:name w:val="Оглавление 21"/>
    <w:basedOn w:val="a1"/>
    <w:next w:val="a1"/>
    <w:autoRedefine/>
    <w:uiPriority w:val="39"/>
    <w:unhideWhenUsed/>
    <w:rsid w:val="003B0DC6"/>
    <w:pPr>
      <w:spacing w:after="100"/>
      <w:ind w:left="220"/>
    </w:pPr>
    <w:rPr>
      <w:rFonts w:eastAsia="Times New Roman"/>
      <w:lang w:eastAsia="ru-RU"/>
    </w:rPr>
  </w:style>
  <w:style w:type="paragraph" w:customStyle="1" w:styleId="311">
    <w:name w:val="Оглавление 31"/>
    <w:basedOn w:val="a1"/>
    <w:next w:val="a1"/>
    <w:autoRedefine/>
    <w:uiPriority w:val="39"/>
    <w:unhideWhenUsed/>
    <w:rsid w:val="003B0DC6"/>
    <w:pPr>
      <w:spacing w:after="100"/>
      <w:ind w:left="440"/>
    </w:pPr>
    <w:rPr>
      <w:rFonts w:eastAsia="Times New Roman"/>
      <w:lang w:eastAsia="ru-RU"/>
    </w:rPr>
  </w:style>
  <w:style w:type="paragraph" w:customStyle="1" w:styleId="411">
    <w:name w:val="Оглавление 41"/>
    <w:basedOn w:val="a1"/>
    <w:next w:val="a1"/>
    <w:autoRedefine/>
    <w:uiPriority w:val="39"/>
    <w:unhideWhenUsed/>
    <w:rsid w:val="003B0DC6"/>
    <w:pPr>
      <w:spacing w:after="100"/>
      <w:ind w:left="660"/>
    </w:pPr>
    <w:rPr>
      <w:rFonts w:eastAsia="Times New Roman"/>
      <w:lang w:eastAsia="ru-RU"/>
    </w:rPr>
  </w:style>
  <w:style w:type="paragraph" w:customStyle="1" w:styleId="510">
    <w:name w:val="Оглавление 51"/>
    <w:basedOn w:val="a1"/>
    <w:next w:val="a1"/>
    <w:autoRedefine/>
    <w:uiPriority w:val="39"/>
    <w:unhideWhenUsed/>
    <w:rsid w:val="003B0DC6"/>
    <w:pPr>
      <w:spacing w:after="100"/>
      <w:ind w:left="880"/>
    </w:pPr>
    <w:rPr>
      <w:rFonts w:eastAsia="Times New Roman"/>
      <w:lang w:eastAsia="ru-RU"/>
    </w:rPr>
  </w:style>
  <w:style w:type="paragraph" w:customStyle="1" w:styleId="61">
    <w:name w:val="Оглавление 61"/>
    <w:basedOn w:val="a1"/>
    <w:next w:val="a1"/>
    <w:autoRedefine/>
    <w:uiPriority w:val="39"/>
    <w:unhideWhenUsed/>
    <w:rsid w:val="003B0DC6"/>
    <w:pPr>
      <w:spacing w:after="100"/>
      <w:ind w:left="1100"/>
    </w:pPr>
    <w:rPr>
      <w:rFonts w:eastAsia="Times New Roman"/>
      <w:lang w:eastAsia="ru-RU"/>
    </w:rPr>
  </w:style>
  <w:style w:type="paragraph" w:customStyle="1" w:styleId="71">
    <w:name w:val="Оглавление 71"/>
    <w:basedOn w:val="a1"/>
    <w:next w:val="a1"/>
    <w:autoRedefine/>
    <w:uiPriority w:val="39"/>
    <w:unhideWhenUsed/>
    <w:rsid w:val="003B0DC6"/>
    <w:pPr>
      <w:spacing w:after="100"/>
      <w:ind w:left="1320"/>
    </w:pPr>
    <w:rPr>
      <w:rFonts w:eastAsia="Times New Roman"/>
      <w:lang w:eastAsia="ru-RU"/>
    </w:rPr>
  </w:style>
  <w:style w:type="paragraph" w:customStyle="1" w:styleId="81">
    <w:name w:val="Оглавление 81"/>
    <w:basedOn w:val="a1"/>
    <w:next w:val="a1"/>
    <w:autoRedefine/>
    <w:uiPriority w:val="39"/>
    <w:unhideWhenUsed/>
    <w:rsid w:val="003B0DC6"/>
    <w:pPr>
      <w:spacing w:after="100"/>
      <w:ind w:left="1540"/>
    </w:pPr>
    <w:rPr>
      <w:rFonts w:eastAsia="Times New Roman"/>
      <w:lang w:eastAsia="ru-RU"/>
    </w:rPr>
  </w:style>
  <w:style w:type="paragraph" w:customStyle="1" w:styleId="91">
    <w:name w:val="Оглавление 91"/>
    <w:basedOn w:val="a1"/>
    <w:next w:val="a1"/>
    <w:autoRedefine/>
    <w:uiPriority w:val="39"/>
    <w:unhideWhenUsed/>
    <w:rsid w:val="003B0DC6"/>
    <w:pPr>
      <w:spacing w:after="100"/>
      <w:ind w:left="1760"/>
    </w:pPr>
    <w:rPr>
      <w:rFonts w:eastAsia="Times New Roman"/>
      <w:lang w:eastAsia="ru-RU"/>
    </w:rPr>
  </w:style>
  <w:style w:type="table" w:customStyle="1" w:styleId="610">
    <w:name w:val="Сетка таблицы61"/>
    <w:basedOn w:val="a3"/>
    <w:next w:val="a5"/>
    <w:locked/>
    <w:rsid w:val="003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5"/>
    <w:uiPriority w:val="39"/>
    <w:rsid w:val="003B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5"/>
    <w:locked/>
    <w:rsid w:val="003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5"/>
    <w:locked/>
    <w:rsid w:val="003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5B5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4">
    <w:name w:val="xl64"/>
    <w:basedOn w:val="a1"/>
    <w:rsid w:val="005B5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styleId="afff7">
    <w:name w:val="No Spacing"/>
    <w:aliases w:val="Основной"/>
    <w:link w:val="afff8"/>
    <w:uiPriority w:val="1"/>
    <w:qFormat/>
    <w:rsid w:val="0040702C"/>
    <w:pPr>
      <w:ind w:firstLine="709"/>
      <w:jc w:val="both"/>
    </w:pPr>
    <w:rPr>
      <w:rFonts w:ascii="Times New Roman" w:eastAsiaTheme="minorHAnsi" w:hAnsi="Times New Roman" w:cstheme="minorBidi"/>
      <w:sz w:val="28"/>
      <w:szCs w:val="22"/>
      <w:lang w:eastAsia="en-US"/>
    </w:rPr>
  </w:style>
  <w:style w:type="character" w:customStyle="1" w:styleId="afff8">
    <w:name w:val="Без интервала Знак"/>
    <w:aliases w:val="Основной Знак"/>
    <w:basedOn w:val="a2"/>
    <w:link w:val="afff7"/>
    <w:uiPriority w:val="1"/>
    <w:rsid w:val="0040702C"/>
    <w:rPr>
      <w:rFonts w:ascii="Times New Roman" w:eastAsiaTheme="minorHAnsi" w:hAnsi="Times New Roman" w:cstheme="minorBidi"/>
      <w:sz w:val="28"/>
      <w:szCs w:val="22"/>
      <w:lang w:eastAsia="en-US"/>
    </w:rPr>
  </w:style>
  <w:style w:type="table" w:customStyle="1" w:styleId="9">
    <w:name w:val="Сетка таблицы9"/>
    <w:basedOn w:val="a3"/>
    <w:next w:val="a5"/>
    <w:uiPriority w:val="39"/>
    <w:rsid w:val="00E652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3"/>
    <w:next w:val="a5"/>
    <w:rsid w:val="00E652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5"/>
    <w:uiPriority w:val="59"/>
    <w:rsid w:val="00E652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5"/>
    <w:rsid w:val="00E6522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3"/>
    <w:next w:val="a5"/>
    <w:rsid w:val="00E6522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главление 22"/>
    <w:basedOn w:val="a1"/>
    <w:next w:val="a1"/>
    <w:autoRedefine/>
    <w:uiPriority w:val="39"/>
    <w:unhideWhenUsed/>
    <w:rsid w:val="00E6522B"/>
    <w:pPr>
      <w:spacing w:after="100"/>
      <w:ind w:left="220"/>
    </w:pPr>
    <w:rPr>
      <w:rFonts w:eastAsia="Times New Roman"/>
      <w:lang w:eastAsia="ru-RU"/>
    </w:rPr>
  </w:style>
  <w:style w:type="paragraph" w:customStyle="1" w:styleId="320">
    <w:name w:val="Оглавление 32"/>
    <w:basedOn w:val="a1"/>
    <w:next w:val="a1"/>
    <w:autoRedefine/>
    <w:uiPriority w:val="39"/>
    <w:unhideWhenUsed/>
    <w:rsid w:val="00E6522B"/>
    <w:pPr>
      <w:spacing w:after="100"/>
      <w:ind w:left="440"/>
    </w:pPr>
    <w:rPr>
      <w:rFonts w:eastAsia="Times New Roman"/>
      <w:lang w:eastAsia="ru-RU"/>
    </w:rPr>
  </w:style>
  <w:style w:type="paragraph" w:customStyle="1" w:styleId="421">
    <w:name w:val="Оглавление 42"/>
    <w:basedOn w:val="a1"/>
    <w:next w:val="a1"/>
    <w:autoRedefine/>
    <w:uiPriority w:val="39"/>
    <w:unhideWhenUsed/>
    <w:rsid w:val="00E6522B"/>
    <w:pPr>
      <w:spacing w:after="100"/>
      <w:ind w:left="660"/>
    </w:pPr>
    <w:rPr>
      <w:rFonts w:eastAsia="Times New Roman"/>
      <w:lang w:eastAsia="ru-RU"/>
    </w:rPr>
  </w:style>
  <w:style w:type="paragraph" w:customStyle="1" w:styleId="520">
    <w:name w:val="Оглавление 52"/>
    <w:basedOn w:val="a1"/>
    <w:next w:val="a1"/>
    <w:autoRedefine/>
    <w:uiPriority w:val="39"/>
    <w:unhideWhenUsed/>
    <w:rsid w:val="00E6522B"/>
    <w:pPr>
      <w:spacing w:after="100"/>
      <w:ind w:left="880"/>
    </w:pPr>
    <w:rPr>
      <w:rFonts w:eastAsia="Times New Roman"/>
      <w:lang w:eastAsia="ru-RU"/>
    </w:rPr>
  </w:style>
  <w:style w:type="paragraph" w:customStyle="1" w:styleId="62">
    <w:name w:val="Оглавление 62"/>
    <w:basedOn w:val="a1"/>
    <w:next w:val="a1"/>
    <w:autoRedefine/>
    <w:uiPriority w:val="39"/>
    <w:unhideWhenUsed/>
    <w:rsid w:val="00E6522B"/>
    <w:pPr>
      <w:spacing w:after="100"/>
      <w:ind w:left="1100"/>
    </w:pPr>
    <w:rPr>
      <w:rFonts w:eastAsia="Times New Roman"/>
      <w:lang w:eastAsia="ru-RU"/>
    </w:rPr>
  </w:style>
  <w:style w:type="paragraph" w:customStyle="1" w:styleId="720">
    <w:name w:val="Оглавление 72"/>
    <w:basedOn w:val="a1"/>
    <w:next w:val="a1"/>
    <w:autoRedefine/>
    <w:uiPriority w:val="39"/>
    <w:unhideWhenUsed/>
    <w:rsid w:val="00E6522B"/>
    <w:pPr>
      <w:spacing w:after="100"/>
      <w:ind w:left="1320"/>
    </w:pPr>
    <w:rPr>
      <w:rFonts w:eastAsia="Times New Roman"/>
      <w:lang w:eastAsia="ru-RU"/>
    </w:rPr>
  </w:style>
  <w:style w:type="paragraph" w:customStyle="1" w:styleId="82">
    <w:name w:val="Оглавление 82"/>
    <w:basedOn w:val="a1"/>
    <w:next w:val="a1"/>
    <w:autoRedefine/>
    <w:uiPriority w:val="39"/>
    <w:unhideWhenUsed/>
    <w:rsid w:val="00E6522B"/>
    <w:pPr>
      <w:spacing w:after="100"/>
      <w:ind w:left="1540"/>
    </w:pPr>
    <w:rPr>
      <w:rFonts w:eastAsia="Times New Roman"/>
      <w:lang w:eastAsia="ru-RU"/>
    </w:rPr>
  </w:style>
  <w:style w:type="paragraph" w:customStyle="1" w:styleId="92">
    <w:name w:val="Оглавление 92"/>
    <w:basedOn w:val="a1"/>
    <w:next w:val="a1"/>
    <w:autoRedefine/>
    <w:uiPriority w:val="39"/>
    <w:unhideWhenUsed/>
    <w:rsid w:val="00E6522B"/>
    <w:pPr>
      <w:spacing w:after="100"/>
      <w:ind w:left="1760"/>
    </w:pPr>
    <w:rPr>
      <w:rFonts w:eastAsia="Times New Roman"/>
      <w:lang w:eastAsia="ru-RU"/>
    </w:rPr>
  </w:style>
  <w:style w:type="table" w:customStyle="1" w:styleId="142">
    <w:name w:val="Сетка таблицы142"/>
    <w:basedOn w:val="a3"/>
    <w:next w:val="a5"/>
    <w:uiPriority w:val="39"/>
    <w:rsid w:val="00E652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5"/>
    <w:locked/>
    <w:rsid w:val="00E6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5"/>
    <w:locked/>
    <w:rsid w:val="00E6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ГРАД Основной текст"/>
    <w:basedOn w:val="a1"/>
    <w:link w:val="afffa"/>
    <w:autoRedefine/>
    <w:rsid w:val="00E6522B"/>
    <w:pPr>
      <w:tabs>
        <w:tab w:val="left" w:pos="540"/>
        <w:tab w:val="left" w:pos="1260"/>
        <w:tab w:val="left" w:pos="1620"/>
      </w:tabs>
      <w:spacing w:after="0" w:line="240" w:lineRule="auto"/>
      <w:ind w:firstLine="709"/>
      <w:jc w:val="both"/>
    </w:pPr>
    <w:rPr>
      <w:rFonts w:ascii="Times New Roman" w:hAnsi="Times New Roman"/>
      <w:bCs/>
      <w:spacing w:val="4"/>
      <w:sz w:val="28"/>
      <w:szCs w:val="28"/>
      <w:lang w:eastAsia="ru-RU"/>
    </w:rPr>
  </w:style>
  <w:style w:type="character" w:customStyle="1" w:styleId="afffa">
    <w:name w:val="ГРАД Основной текст Знак Знак"/>
    <w:link w:val="afff9"/>
    <w:rsid w:val="00E6522B"/>
    <w:rPr>
      <w:rFonts w:ascii="Times New Roman" w:hAnsi="Times New Roman"/>
      <w:bCs/>
      <w:spacing w:val="4"/>
      <w:sz w:val="28"/>
      <w:szCs w:val="28"/>
    </w:rPr>
  </w:style>
  <w:style w:type="paragraph" w:customStyle="1" w:styleId="afffb">
    <w:name w:val="!Оглавление"/>
    <w:basedOn w:val="a1"/>
    <w:link w:val="afffc"/>
    <w:autoRedefine/>
    <w:rsid w:val="00E6522B"/>
    <w:pPr>
      <w:spacing w:before="120" w:after="120"/>
      <w:jc w:val="both"/>
    </w:pPr>
    <w:rPr>
      <w:rFonts w:ascii="Times New Roman" w:hAnsi="Times New Roman"/>
      <w:b/>
      <w:sz w:val="28"/>
      <w:szCs w:val="28"/>
    </w:rPr>
  </w:style>
  <w:style w:type="character" w:customStyle="1" w:styleId="afffc">
    <w:name w:val="!Оглавление Знак"/>
    <w:basedOn w:val="a2"/>
    <w:link w:val="afffb"/>
    <w:rsid w:val="00E6522B"/>
    <w:rPr>
      <w:rFonts w:ascii="Times New Roman" w:hAnsi="Times New Roman"/>
      <w:b/>
      <w:sz w:val="28"/>
      <w:szCs w:val="28"/>
      <w:lang w:eastAsia="en-US"/>
    </w:rPr>
  </w:style>
  <w:style w:type="table" w:customStyle="1" w:styleId="2110">
    <w:name w:val="Сетка таблицы211"/>
    <w:basedOn w:val="a3"/>
    <w:next w:val="a5"/>
    <w:locked/>
    <w:rsid w:val="00E6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Сноска_"/>
    <w:basedOn w:val="a2"/>
    <w:link w:val="afffe"/>
    <w:rsid w:val="00E6522B"/>
    <w:rPr>
      <w:rFonts w:ascii="Times New Roman" w:eastAsia="Times New Roman" w:hAnsi="Times New Roman"/>
    </w:rPr>
  </w:style>
  <w:style w:type="paragraph" w:customStyle="1" w:styleId="afffe">
    <w:name w:val="Сноска"/>
    <w:basedOn w:val="a1"/>
    <w:link w:val="afffd"/>
    <w:rsid w:val="00E6522B"/>
    <w:pPr>
      <w:widowControl w:val="0"/>
      <w:spacing w:after="0" w:line="240" w:lineRule="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eastAsia="en-US"/>
    </w:rPr>
  </w:style>
  <w:style w:type="paragraph" w:styleId="10">
    <w:name w:val="heading 1"/>
    <w:basedOn w:val="a1"/>
    <w:next w:val="a1"/>
    <w:link w:val="12"/>
    <w:qFormat/>
    <w:rsid w:val="00B32967"/>
    <w:pPr>
      <w:keepNext/>
      <w:keepLines/>
      <w:spacing w:before="480" w:after="0" w:line="276" w:lineRule="auto"/>
      <w:ind w:left="720"/>
      <w:outlineLvl w:val="0"/>
    </w:pPr>
    <w:rPr>
      <w:rFonts w:ascii="Times New Roman" w:eastAsia="Times New Roman" w:hAnsi="Times New Roman"/>
      <w:bCs/>
      <w:sz w:val="28"/>
      <w:szCs w:val="28"/>
    </w:rPr>
  </w:style>
  <w:style w:type="paragraph" w:styleId="2">
    <w:name w:val="heading 2"/>
    <w:basedOn w:val="a1"/>
    <w:next w:val="a1"/>
    <w:link w:val="20"/>
    <w:qFormat/>
    <w:rsid w:val="00DF4BBA"/>
    <w:pPr>
      <w:keepNext/>
      <w:framePr w:w="8650" w:h="0" w:hSpace="141" w:wrap="around" w:vAnchor="text" w:hAnchor="page" w:x="1783" w:y="-569"/>
      <w:spacing w:before="120" w:after="120" w:line="240" w:lineRule="auto"/>
      <w:jc w:val="center"/>
      <w:outlineLvl w:val="1"/>
    </w:pPr>
    <w:rPr>
      <w:rFonts w:ascii="Times New Roman" w:eastAsia="Times New Roman" w:hAnsi="Times New Roman"/>
      <w:b/>
      <w:spacing w:val="40"/>
      <w:sz w:val="36"/>
      <w:szCs w:val="20"/>
      <w:lang w:eastAsia="ru-RU"/>
    </w:rPr>
  </w:style>
  <w:style w:type="paragraph" w:styleId="3">
    <w:name w:val="heading 3"/>
    <w:basedOn w:val="a1"/>
    <w:next w:val="a1"/>
    <w:link w:val="30"/>
    <w:qFormat/>
    <w:rsid w:val="00DF4BB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DF4BBA"/>
    <w:pPr>
      <w:keepNext/>
      <w:widowControl w:val="0"/>
      <w:spacing w:after="0" w:line="240" w:lineRule="auto"/>
      <w:jc w:val="both"/>
      <w:outlineLvl w:val="3"/>
    </w:pPr>
    <w:rPr>
      <w:rFonts w:ascii="CG Times (W1)" w:eastAsia="Times New Roman" w:hAnsi="CG Times (W1)"/>
      <w:sz w:val="28"/>
      <w:szCs w:val="20"/>
      <w:lang w:eastAsia="ru-RU"/>
    </w:rPr>
  </w:style>
  <w:style w:type="paragraph" w:styleId="7">
    <w:name w:val="heading 7"/>
    <w:basedOn w:val="a1"/>
    <w:next w:val="a1"/>
    <w:link w:val="70"/>
    <w:unhideWhenUsed/>
    <w:qFormat/>
    <w:rsid w:val="00DF4BBA"/>
    <w:pPr>
      <w:keepNext/>
      <w:keepLines/>
      <w:spacing w:before="40" w:after="0"/>
      <w:outlineLvl w:val="6"/>
    </w:pPr>
    <w:rPr>
      <w:rFonts w:ascii="Calibri Light" w:eastAsia="Times New Roman" w:hAnsi="Calibri Light"/>
      <w:i/>
      <w:iCs/>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B32967"/>
    <w:pPr>
      <w:widowControl w:val="0"/>
      <w:autoSpaceDE w:val="0"/>
      <w:autoSpaceDN w:val="0"/>
      <w:adjustRightInd w:val="0"/>
    </w:pPr>
    <w:rPr>
      <w:rFonts w:ascii="Times New Roman" w:eastAsia="Times New Roman" w:hAnsi="Times New Roman"/>
      <w:sz w:val="24"/>
      <w:szCs w:val="24"/>
    </w:rPr>
  </w:style>
  <w:style w:type="table" w:styleId="a5">
    <w:name w:val="Table Grid"/>
    <w:basedOn w:val="a3"/>
    <w:uiPriority w:val="39"/>
    <w:rsid w:val="00B3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link w:val="10"/>
    <w:rsid w:val="00B32967"/>
    <w:rPr>
      <w:rFonts w:ascii="Times New Roman" w:eastAsia="Times New Roman" w:hAnsi="Times New Roman" w:cs="Times New Roman"/>
      <w:bCs/>
      <w:sz w:val="28"/>
      <w:szCs w:val="28"/>
    </w:rPr>
  </w:style>
  <w:style w:type="paragraph" w:customStyle="1" w:styleId="a6">
    <w:name w:val="!Огл"/>
    <w:basedOn w:val="10"/>
    <w:link w:val="a7"/>
    <w:qFormat/>
    <w:rsid w:val="006A61A4"/>
    <w:pPr>
      <w:spacing w:before="120" w:after="240" w:line="240" w:lineRule="auto"/>
      <w:ind w:left="-426"/>
    </w:pPr>
    <w:rPr>
      <w:b/>
    </w:rPr>
  </w:style>
  <w:style w:type="paragraph" w:customStyle="1" w:styleId="-">
    <w:name w:val="-табл"/>
    <w:basedOn w:val="ConsPlusNormal"/>
    <w:link w:val="-0"/>
    <w:qFormat/>
    <w:rsid w:val="00490777"/>
    <w:pPr>
      <w:numPr>
        <w:numId w:val="2"/>
      </w:numPr>
      <w:jc w:val="both"/>
    </w:pPr>
    <w:rPr>
      <w:sz w:val="28"/>
      <w:szCs w:val="28"/>
    </w:rPr>
  </w:style>
  <w:style w:type="character" w:customStyle="1" w:styleId="a7">
    <w:name w:val="!Огл Знак"/>
    <w:link w:val="a6"/>
    <w:rsid w:val="006A61A4"/>
    <w:rPr>
      <w:rFonts w:ascii="Times New Roman" w:eastAsia="Times New Roman" w:hAnsi="Times New Roman" w:cs="Times New Roman"/>
      <w:b/>
      <w:bCs/>
      <w:sz w:val="28"/>
      <w:szCs w:val="28"/>
    </w:rPr>
  </w:style>
  <w:style w:type="paragraph" w:customStyle="1" w:styleId="a8">
    <w:name w:val="!осн"/>
    <w:basedOn w:val="ConsPlusNormal"/>
    <w:link w:val="a9"/>
    <w:qFormat/>
    <w:rsid w:val="00490777"/>
    <w:pPr>
      <w:spacing w:before="240"/>
      <w:ind w:firstLine="540"/>
      <w:jc w:val="both"/>
    </w:pPr>
    <w:rPr>
      <w:sz w:val="28"/>
      <w:szCs w:val="28"/>
    </w:rPr>
  </w:style>
  <w:style w:type="character" w:customStyle="1" w:styleId="ConsPlusNormal0">
    <w:name w:val="ConsPlusNormal Знак"/>
    <w:link w:val="ConsPlusNormal"/>
    <w:rsid w:val="00490777"/>
    <w:rPr>
      <w:rFonts w:ascii="Times New Roman" w:eastAsia="Times New Roman" w:hAnsi="Times New Roman" w:cs="Times New Roman"/>
      <w:sz w:val="24"/>
      <w:szCs w:val="24"/>
      <w:lang w:eastAsia="ru-RU"/>
    </w:rPr>
  </w:style>
  <w:style w:type="character" w:customStyle="1" w:styleId="-0">
    <w:name w:val="-табл Знак"/>
    <w:link w:val="-"/>
    <w:rsid w:val="00490777"/>
    <w:rPr>
      <w:rFonts w:ascii="Times New Roman" w:eastAsia="Times New Roman" w:hAnsi="Times New Roman"/>
      <w:sz w:val="28"/>
      <w:szCs w:val="28"/>
    </w:rPr>
  </w:style>
  <w:style w:type="character" w:customStyle="1" w:styleId="Heading4Char">
    <w:name w:val="Heading 4 Char"/>
    <w:uiPriority w:val="99"/>
    <w:semiHidden/>
    <w:locked/>
    <w:rsid w:val="00174E9D"/>
    <w:rPr>
      <w:rFonts w:ascii="Calibri" w:hAnsi="Calibri" w:cs="Times New Roman"/>
      <w:b/>
      <w:bCs/>
      <w:sz w:val="28"/>
      <w:szCs w:val="28"/>
      <w:lang w:eastAsia="en-US"/>
    </w:rPr>
  </w:style>
  <w:style w:type="character" w:customStyle="1" w:styleId="a9">
    <w:name w:val="!осн Знак"/>
    <w:link w:val="a8"/>
    <w:rsid w:val="00490777"/>
    <w:rPr>
      <w:rFonts w:ascii="Times New Roman" w:eastAsia="Times New Roman" w:hAnsi="Times New Roman" w:cs="Times New Roman"/>
      <w:sz w:val="28"/>
      <w:szCs w:val="28"/>
      <w:lang w:eastAsia="ru-RU"/>
    </w:rPr>
  </w:style>
  <w:style w:type="paragraph" w:styleId="aa">
    <w:name w:val="List Paragraph"/>
    <w:basedOn w:val="a1"/>
    <w:link w:val="ab"/>
    <w:uiPriority w:val="34"/>
    <w:qFormat/>
    <w:rsid w:val="00C8630D"/>
    <w:pPr>
      <w:spacing w:after="200" w:line="276" w:lineRule="auto"/>
      <w:ind w:left="720"/>
    </w:pPr>
    <w:rPr>
      <w:rFonts w:ascii="Times New Roman" w:eastAsia="Times New Roman" w:hAnsi="Times New Roman"/>
      <w:sz w:val="26"/>
    </w:rPr>
  </w:style>
  <w:style w:type="character" w:customStyle="1" w:styleId="ab">
    <w:name w:val="Абзац списка Знак"/>
    <w:link w:val="aa"/>
    <w:uiPriority w:val="1"/>
    <w:locked/>
    <w:rsid w:val="00C8630D"/>
    <w:rPr>
      <w:rFonts w:ascii="Times New Roman" w:eastAsia="Times New Roman" w:hAnsi="Times New Roman" w:cs="Times New Roman"/>
      <w:sz w:val="26"/>
    </w:rPr>
  </w:style>
  <w:style w:type="paragraph" w:styleId="ac">
    <w:name w:val="header"/>
    <w:basedOn w:val="a1"/>
    <w:link w:val="ad"/>
    <w:uiPriority w:val="99"/>
    <w:unhideWhenUsed/>
    <w:rsid w:val="00DF4BBA"/>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DF4BBA"/>
  </w:style>
  <w:style w:type="paragraph" w:styleId="ae">
    <w:name w:val="footer"/>
    <w:basedOn w:val="a1"/>
    <w:link w:val="af"/>
    <w:uiPriority w:val="99"/>
    <w:unhideWhenUsed/>
    <w:rsid w:val="00DF4BBA"/>
    <w:pPr>
      <w:tabs>
        <w:tab w:val="center" w:pos="4677"/>
        <w:tab w:val="right" w:pos="9355"/>
      </w:tabs>
      <w:spacing w:after="0" w:line="240" w:lineRule="auto"/>
    </w:pPr>
  </w:style>
  <w:style w:type="character" w:customStyle="1" w:styleId="af">
    <w:name w:val="Нижний колонтитул Знак"/>
    <w:basedOn w:val="a2"/>
    <w:link w:val="ae"/>
    <w:uiPriority w:val="99"/>
    <w:rsid w:val="00DF4BBA"/>
  </w:style>
  <w:style w:type="character" w:customStyle="1" w:styleId="20">
    <w:name w:val="Заголовок 2 Знак"/>
    <w:link w:val="2"/>
    <w:rsid w:val="00DF4BBA"/>
    <w:rPr>
      <w:rFonts w:ascii="Times New Roman" w:eastAsia="Times New Roman" w:hAnsi="Times New Roman" w:cs="Times New Roman"/>
      <w:b/>
      <w:spacing w:val="40"/>
      <w:sz w:val="36"/>
      <w:szCs w:val="20"/>
      <w:lang w:eastAsia="ru-RU"/>
    </w:rPr>
  </w:style>
  <w:style w:type="character" w:customStyle="1" w:styleId="30">
    <w:name w:val="Заголовок 3 Знак"/>
    <w:link w:val="3"/>
    <w:rsid w:val="00DF4BBA"/>
    <w:rPr>
      <w:rFonts w:ascii="Arial" w:eastAsia="Times New Roman" w:hAnsi="Arial" w:cs="Arial"/>
      <w:b/>
      <w:bCs/>
      <w:sz w:val="26"/>
      <w:szCs w:val="26"/>
      <w:lang w:eastAsia="ru-RU"/>
    </w:rPr>
  </w:style>
  <w:style w:type="character" w:customStyle="1" w:styleId="40">
    <w:name w:val="Заголовок 4 Знак"/>
    <w:link w:val="4"/>
    <w:rsid w:val="00DF4BBA"/>
    <w:rPr>
      <w:rFonts w:ascii="CG Times (W1)" w:eastAsia="Times New Roman" w:hAnsi="CG Times (W1)" w:cs="Times New Roman"/>
      <w:sz w:val="28"/>
      <w:szCs w:val="20"/>
      <w:lang w:eastAsia="ru-RU"/>
    </w:rPr>
  </w:style>
  <w:style w:type="character" w:customStyle="1" w:styleId="70">
    <w:name w:val="Заголовок 7 Знак"/>
    <w:link w:val="7"/>
    <w:rsid w:val="00DF4BBA"/>
    <w:rPr>
      <w:rFonts w:ascii="Calibri Light" w:eastAsia="Times New Roman" w:hAnsi="Calibri Light" w:cs="Times New Roman"/>
      <w:i/>
      <w:iCs/>
      <w:color w:val="1F4D78"/>
    </w:rPr>
  </w:style>
  <w:style w:type="character" w:styleId="af0">
    <w:name w:val="Hyperlink"/>
    <w:uiPriority w:val="99"/>
    <w:unhideWhenUsed/>
    <w:rsid w:val="00DF4BBA"/>
    <w:rPr>
      <w:color w:val="0563C1"/>
      <w:u w:val="single"/>
    </w:rPr>
  </w:style>
  <w:style w:type="table" w:customStyle="1" w:styleId="13">
    <w:name w:val="Сетка таблицы1"/>
    <w:basedOn w:val="a3"/>
    <w:next w:val="a5"/>
    <w:uiPriority w:val="39"/>
    <w:rsid w:val="00D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сновной"/>
    <w:basedOn w:val="a1"/>
    <w:qFormat/>
    <w:rsid w:val="00DF4BBA"/>
    <w:pPr>
      <w:suppressAutoHyphens/>
      <w:spacing w:after="200" w:line="312" w:lineRule="auto"/>
      <w:ind w:firstLine="709"/>
      <w:contextualSpacing/>
      <w:jc w:val="both"/>
    </w:pPr>
    <w:rPr>
      <w:rFonts w:ascii="Times New Roman" w:eastAsia="Times New Roman" w:hAnsi="Times New Roman"/>
      <w:sz w:val="28"/>
      <w:szCs w:val="28"/>
      <w:lang w:eastAsia="ru-RU"/>
    </w:rPr>
  </w:style>
  <w:style w:type="table" w:customStyle="1" w:styleId="120">
    <w:name w:val="Сетка таблицы12"/>
    <w:basedOn w:val="a3"/>
    <w:next w:val="a5"/>
    <w:rsid w:val="00D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rsid w:val="00DF4BBA"/>
    <w:pPr>
      <w:spacing w:before="160" w:after="0" w:line="240" w:lineRule="auto"/>
      <w:ind w:firstLine="709"/>
      <w:jc w:val="both"/>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DF4BBA"/>
    <w:rPr>
      <w:rFonts w:ascii="Times New Roman" w:eastAsia="Times New Roman" w:hAnsi="Times New Roman" w:cs="Times New Roman"/>
      <w:sz w:val="28"/>
      <w:szCs w:val="20"/>
      <w:lang w:eastAsia="ru-RU"/>
    </w:rPr>
  </w:style>
  <w:style w:type="paragraph" w:styleId="af2">
    <w:name w:val="Body Text Indent"/>
    <w:basedOn w:val="a1"/>
    <w:link w:val="af3"/>
    <w:rsid w:val="00DF4BBA"/>
    <w:pPr>
      <w:tabs>
        <w:tab w:val="left" w:pos="993"/>
      </w:tabs>
      <w:spacing w:after="0" w:line="240" w:lineRule="auto"/>
      <w:ind w:firstLine="567"/>
      <w:jc w:val="both"/>
    </w:pPr>
    <w:rPr>
      <w:rFonts w:ascii="Times New Roman" w:eastAsia="Times New Roman" w:hAnsi="Times New Roman"/>
      <w:sz w:val="28"/>
      <w:szCs w:val="20"/>
      <w:lang w:eastAsia="ru-RU"/>
    </w:rPr>
  </w:style>
  <w:style w:type="character" w:customStyle="1" w:styleId="af3">
    <w:name w:val="Основной текст с отступом Знак"/>
    <w:link w:val="af2"/>
    <w:rsid w:val="00DF4BBA"/>
    <w:rPr>
      <w:rFonts w:ascii="Times New Roman" w:eastAsia="Times New Roman" w:hAnsi="Times New Roman" w:cs="Times New Roman"/>
      <w:sz w:val="28"/>
      <w:szCs w:val="20"/>
      <w:lang w:eastAsia="ru-RU"/>
    </w:rPr>
  </w:style>
  <w:style w:type="character" w:styleId="af4">
    <w:name w:val="page number"/>
    <w:basedOn w:val="a2"/>
    <w:rsid w:val="00DF4BBA"/>
  </w:style>
  <w:style w:type="paragraph" w:styleId="af5">
    <w:name w:val="Body Text"/>
    <w:aliases w:val="Body Text Char1,Body Text Char Char"/>
    <w:basedOn w:val="a1"/>
    <w:link w:val="af6"/>
    <w:rsid w:val="00DF4BBA"/>
    <w:pPr>
      <w:spacing w:after="120" w:line="240" w:lineRule="auto"/>
    </w:pPr>
    <w:rPr>
      <w:rFonts w:ascii="Times New Roman" w:eastAsia="Times New Roman" w:hAnsi="Times New Roman"/>
      <w:sz w:val="24"/>
      <w:szCs w:val="20"/>
      <w:lang w:eastAsia="ru-RU"/>
    </w:rPr>
  </w:style>
  <w:style w:type="character" w:customStyle="1" w:styleId="af6">
    <w:name w:val="Основной текст Знак"/>
    <w:aliases w:val="Body Text Char1 Знак1,Body Text Char Char Знак1"/>
    <w:link w:val="af5"/>
    <w:rsid w:val="00DF4BBA"/>
    <w:rPr>
      <w:rFonts w:ascii="Times New Roman" w:eastAsia="Times New Roman" w:hAnsi="Times New Roman" w:cs="Times New Roman"/>
      <w:sz w:val="24"/>
      <w:szCs w:val="20"/>
      <w:lang w:eastAsia="ru-RU"/>
    </w:rPr>
  </w:style>
  <w:style w:type="paragraph" w:styleId="af7">
    <w:name w:val="Balloon Text"/>
    <w:basedOn w:val="a1"/>
    <w:link w:val="af8"/>
    <w:uiPriority w:val="99"/>
    <w:semiHidden/>
    <w:rsid w:val="00DF4BBA"/>
    <w:pPr>
      <w:spacing w:after="0" w:line="240" w:lineRule="auto"/>
    </w:pPr>
    <w:rPr>
      <w:rFonts w:ascii="Tahoma" w:eastAsia="Times New Roman" w:hAnsi="Tahoma" w:cs="Tahoma"/>
      <w:sz w:val="16"/>
      <w:szCs w:val="16"/>
      <w:lang w:eastAsia="ru-RU"/>
    </w:rPr>
  </w:style>
  <w:style w:type="character" w:customStyle="1" w:styleId="af8">
    <w:name w:val="Текст выноски Знак"/>
    <w:link w:val="af7"/>
    <w:uiPriority w:val="99"/>
    <w:semiHidden/>
    <w:rsid w:val="00DF4BBA"/>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41">
    <w:name w:val="заголовок 4"/>
    <w:basedOn w:val="a1"/>
    <w:next w:val="a1"/>
    <w:rsid w:val="00DF4BBA"/>
    <w:pPr>
      <w:keepNext/>
      <w:widowControl w:val="0"/>
      <w:spacing w:after="0" w:line="240" w:lineRule="auto"/>
      <w:jc w:val="both"/>
    </w:pPr>
    <w:rPr>
      <w:rFonts w:ascii="Times New Roman" w:eastAsia="Times New Roman" w:hAnsi="Times New Roman"/>
      <w:sz w:val="28"/>
      <w:szCs w:val="20"/>
      <w:lang w:eastAsia="ru-RU"/>
    </w:rPr>
  </w:style>
  <w:style w:type="paragraph" w:customStyle="1" w:styleId="ConsPlusNonformat">
    <w:name w:val="ConsPlusNonformat"/>
    <w:rsid w:val="00DF4BBA"/>
    <w:pPr>
      <w:widowControl w:val="0"/>
      <w:autoSpaceDE w:val="0"/>
      <w:autoSpaceDN w:val="0"/>
      <w:adjustRightInd w:val="0"/>
    </w:pPr>
    <w:rPr>
      <w:rFonts w:ascii="Courier New" w:eastAsia="Times New Roman" w:hAnsi="Courier New" w:cs="Courier New"/>
    </w:rPr>
  </w:style>
  <w:style w:type="paragraph" w:customStyle="1" w:styleId="afa">
    <w:name w:val="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5">
    <w:name w:val="заголовок 1"/>
    <w:basedOn w:val="a1"/>
    <w:next w:val="a1"/>
    <w:rsid w:val="00DF4BBA"/>
    <w:pPr>
      <w:keepNext/>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23">
    <w:name w:val="заголовок 2"/>
    <w:basedOn w:val="a1"/>
    <w:next w:val="a1"/>
    <w:rsid w:val="00DF4BBA"/>
    <w:pPr>
      <w:keepNext/>
      <w:widowControl w:val="0"/>
      <w:spacing w:after="0" w:line="240" w:lineRule="auto"/>
    </w:pPr>
    <w:rPr>
      <w:rFonts w:ascii="CG Times (W1)" w:eastAsia="Times New Roman" w:hAnsi="CG Times (W1)"/>
      <w:sz w:val="28"/>
      <w:szCs w:val="20"/>
      <w:lang w:eastAsia="ru-RU"/>
    </w:rPr>
  </w:style>
  <w:style w:type="paragraph" w:customStyle="1" w:styleId="31">
    <w:name w:val="заголовок 3"/>
    <w:basedOn w:val="a1"/>
    <w:next w:val="a1"/>
    <w:rsid w:val="00DF4BBA"/>
    <w:pPr>
      <w:keepNext/>
      <w:widowControl w:val="0"/>
      <w:spacing w:after="0" w:line="240" w:lineRule="auto"/>
      <w:ind w:firstLine="851"/>
      <w:jc w:val="both"/>
    </w:pPr>
    <w:rPr>
      <w:rFonts w:ascii="CG Times (W1)" w:eastAsia="Times New Roman" w:hAnsi="CG Times (W1)"/>
      <w:sz w:val="28"/>
      <w:szCs w:val="20"/>
      <w:lang w:eastAsia="ru-RU"/>
    </w:rPr>
  </w:style>
  <w:style w:type="paragraph" w:customStyle="1" w:styleId="5">
    <w:name w:val="заголовок 5"/>
    <w:basedOn w:val="a1"/>
    <w:next w:val="a1"/>
    <w:rsid w:val="00DF4BBA"/>
    <w:pPr>
      <w:keepNext/>
      <w:framePr w:w="5755" w:h="2586" w:hSpace="142" w:wrap="notBeside" w:vAnchor="page" w:hAnchor="page" w:x="439" w:y="2161"/>
      <w:widowControl w:val="0"/>
      <w:spacing w:after="0" w:line="240" w:lineRule="auto"/>
      <w:jc w:val="center"/>
    </w:pPr>
    <w:rPr>
      <w:rFonts w:ascii="Times New Roman" w:eastAsia="Times New Roman" w:hAnsi="Times New Roman"/>
      <w:b/>
      <w:sz w:val="24"/>
      <w:szCs w:val="20"/>
      <w:lang w:eastAsia="ru-RU"/>
    </w:rPr>
  </w:style>
  <w:style w:type="character" w:customStyle="1" w:styleId="afb">
    <w:name w:val="Основной шрифт"/>
    <w:rsid w:val="00DF4BBA"/>
  </w:style>
  <w:style w:type="paragraph" w:styleId="24">
    <w:name w:val="Body Text 2"/>
    <w:basedOn w:val="a1"/>
    <w:link w:val="25"/>
    <w:rsid w:val="00DF4BBA"/>
    <w:pPr>
      <w:widowControl w:val="0"/>
      <w:spacing w:after="120" w:line="240" w:lineRule="auto"/>
      <w:ind w:left="283"/>
    </w:pPr>
    <w:rPr>
      <w:rFonts w:ascii="CG Times (W1)" w:eastAsia="Times New Roman" w:hAnsi="CG Times (W1)"/>
      <w:sz w:val="20"/>
      <w:szCs w:val="20"/>
      <w:lang w:eastAsia="ru-RU"/>
    </w:rPr>
  </w:style>
  <w:style w:type="character" w:customStyle="1" w:styleId="25">
    <w:name w:val="Основной текст 2 Знак"/>
    <w:link w:val="24"/>
    <w:rsid w:val="00DF4BBA"/>
    <w:rPr>
      <w:rFonts w:ascii="CG Times (W1)" w:eastAsia="Times New Roman" w:hAnsi="CG Times (W1)" w:cs="Times New Roman"/>
      <w:sz w:val="20"/>
      <w:szCs w:val="20"/>
      <w:lang w:eastAsia="ru-RU"/>
    </w:rPr>
  </w:style>
  <w:style w:type="paragraph" w:styleId="32">
    <w:name w:val="Body Text Indent 3"/>
    <w:basedOn w:val="a1"/>
    <w:link w:val="33"/>
    <w:rsid w:val="00DF4BBA"/>
    <w:pPr>
      <w:widowControl w:val="0"/>
      <w:spacing w:after="0" w:line="240" w:lineRule="auto"/>
      <w:ind w:firstLine="851"/>
      <w:jc w:val="both"/>
    </w:pPr>
    <w:rPr>
      <w:rFonts w:ascii="CG Times (W1)" w:eastAsia="Times New Roman" w:hAnsi="CG Times (W1)"/>
      <w:sz w:val="28"/>
      <w:szCs w:val="20"/>
      <w:lang w:eastAsia="ru-RU"/>
    </w:rPr>
  </w:style>
  <w:style w:type="character" w:customStyle="1" w:styleId="33">
    <w:name w:val="Основной текст с отступом 3 Знак"/>
    <w:link w:val="32"/>
    <w:rsid w:val="00DF4BBA"/>
    <w:rPr>
      <w:rFonts w:ascii="CG Times (W1)" w:eastAsia="Times New Roman" w:hAnsi="CG Times (W1)" w:cs="Times New Roman"/>
      <w:sz w:val="28"/>
      <w:szCs w:val="20"/>
      <w:lang w:eastAsia="ru-RU"/>
    </w:rPr>
  </w:style>
  <w:style w:type="character" w:customStyle="1" w:styleId="afc">
    <w:name w:val="номер страницы"/>
    <w:basedOn w:val="afb"/>
    <w:rsid w:val="00DF4BBA"/>
  </w:style>
  <w:style w:type="paragraph" w:customStyle="1" w:styleId="ConsNormal">
    <w:name w:val="ConsNormal"/>
    <w:rsid w:val="00DF4BBA"/>
    <w:pPr>
      <w:widowControl w:val="0"/>
      <w:autoSpaceDE w:val="0"/>
      <w:autoSpaceDN w:val="0"/>
      <w:adjustRightInd w:val="0"/>
      <w:ind w:right="19772" w:firstLine="720"/>
    </w:pPr>
    <w:rPr>
      <w:rFonts w:ascii="Arial" w:eastAsia="Times New Roman" w:hAnsi="Arial" w:cs="Arial"/>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d">
    <w:name w:val="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e">
    <w:name w:val="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styleId="aff">
    <w:name w:val="TOC Heading"/>
    <w:basedOn w:val="10"/>
    <w:next w:val="a1"/>
    <w:uiPriority w:val="39"/>
    <w:unhideWhenUsed/>
    <w:qFormat/>
    <w:rsid w:val="00DF4BBA"/>
    <w:pPr>
      <w:spacing w:before="240" w:line="259" w:lineRule="auto"/>
      <w:ind w:left="0"/>
      <w:outlineLvl w:val="9"/>
    </w:pPr>
    <w:rPr>
      <w:rFonts w:ascii="Calibri Light" w:hAnsi="Calibri Light"/>
      <w:bCs w:val="0"/>
      <w:color w:val="2E74B5"/>
      <w:sz w:val="32"/>
      <w:szCs w:val="32"/>
      <w:lang w:eastAsia="ru-RU"/>
    </w:rPr>
  </w:style>
  <w:style w:type="paragraph" w:styleId="18">
    <w:name w:val="toc 1"/>
    <w:basedOn w:val="a1"/>
    <w:next w:val="a1"/>
    <w:autoRedefine/>
    <w:uiPriority w:val="39"/>
    <w:unhideWhenUsed/>
    <w:rsid w:val="00DF4BBA"/>
    <w:pPr>
      <w:spacing w:after="100"/>
    </w:pPr>
  </w:style>
  <w:style w:type="paragraph" w:customStyle="1" w:styleId="aff0">
    <w:name w:val="!Табл"/>
    <w:basedOn w:val="a1"/>
    <w:link w:val="aff1"/>
    <w:qFormat/>
    <w:rsid w:val="00DF4BBA"/>
    <w:pPr>
      <w:spacing w:before="120"/>
    </w:pPr>
    <w:rPr>
      <w:rFonts w:ascii="Times New Roman" w:eastAsia="Times New Roman" w:hAnsi="Times New Roman"/>
      <w:sz w:val="28"/>
      <w:szCs w:val="24"/>
      <w:lang w:eastAsia="ru-RU"/>
    </w:rPr>
  </w:style>
  <w:style w:type="character" w:customStyle="1" w:styleId="aff1">
    <w:name w:val="!Табл Знак"/>
    <w:link w:val="aff0"/>
    <w:rsid w:val="00DF4BBA"/>
    <w:rPr>
      <w:rFonts w:ascii="Times New Roman" w:eastAsia="Times New Roman" w:hAnsi="Times New Roman" w:cs="Times New Roman"/>
      <w:sz w:val="28"/>
      <w:szCs w:val="24"/>
      <w:lang w:eastAsia="ru-RU"/>
    </w:rPr>
  </w:style>
  <w:style w:type="paragraph" w:customStyle="1" w:styleId="19">
    <w:name w:val="Знак1"/>
    <w:basedOn w:val="a1"/>
    <w:rsid w:val="00DF4BBA"/>
    <w:pPr>
      <w:spacing w:after="0" w:line="240" w:lineRule="auto"/>
    </w:pPr>
    <w:rPr>
      <w:rFonts w:ascii="Verdana" w:eastAsia="Times New Roman" w:hAnsi="Verdana" w:cs="Verdana"/>
      <w:sz w:val="20"/>
      <w:szCs w:val="20"/>
      <w:lang w:val="en-US"/>
    </w:rPr>
  </w:style>
  <w:style w:type="paragraph" w:styleId="aff2">
    <w:name w:val="Title"/>
    <w:basedOn w:val="a1"/>
    <w:link w:val="aff3"/>
    <w:qFormat/>
    <w:rsid w:val="00DF4BBA"/>
    <w:pPr>
      <w:spacing w:after="0" w:line="240" w:lineRule="auto"/>
      <w:jc w:val="center"/>
    </w:pPr>
    <w:rPr>
      <w:rFonts w:ascii="Times New Roman" w:eastAsia="Times New Roman" w:hAnsi="Times New Roman"/>
      <w:b/>
      <w:sz w:val="32"/>
      <w:szCs w:val="20"/>
      <w:lang w:eastAsia="ru-RU"/>
    </w:rPr>
  </w:style>
  <w:style w:type="character" w:customStyle="1" w:styleId="aff3">
    <w:name w:val="Название Знак"/>
    <w:link w:val="aff2"/>
    <w:rsid w:val="00DF4BBA"/>
    <w:rPr>
      <w:rFonts w:ascii="Times New Roman" w:eastAsia="Times New Roman" w:hAnsi="Times New Roman" w:cs="Times New Roman"/>
      <w:b/>
      <w:sz w:val="32"/>
      <w:szCs w:val="20"/>
      <w:lang w:eastAsia="ru-RU"/>
    </w:rPr>
  </w:style>
  <w:style w:type="paragraph" w:styleId="aff4">
    <w:name w:val="Plain Text"/>
    <w:basedOn w:val="a1"/>
    <w:link w:val="aff5"/>
    <w:rsid w:val="00DF4BBA"/>
    <w:pPr>
      <w:spacing w:after="0" w:line="240" w:lineRule="auto"/>
    </w:pPr>
    <w:rPr>
      <w:rFonts w:ascii="Courier New" w:eastAsia="Times New Roman" w:hAnsi="Courier New"/>
      <w:sz w:val="20"/>
      <w:szCs w:val="24"/>
      <w:lang w:eastAsia="ru-RU"/>
    </w:rPr>
  </w:style>
  <w:style w:type="character" w:customStyle="1" w:styleId="aff5">
    <w:name w:val="Текст Знак"/>
    <w:link w:val="aff4"/>
    <w:rsid w:val="00DF4BBA"/>
    <w:rPr>
      <w:rFonts w:ascii="Courier New" w:eastAsia="Times New Roman" w:hAnsi="Courier New" w:cs="Times New Roman"/>
      <w:sz w:val="20"/>
      <w:szCs w:val="24"/>
      <w:lang w:eastAsia="ru-RU"/>
    </w:rPr>
  </w:style>
  <w:style w:type="paragraph" w:customStyle="1" w:styleId="aff6">
    <w:name w:val="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paragraph" w:customStyle="1" w:styleId="1a">
    <w:name w:val="Знак1 Знак Знак Знак"/>
    <w:basedOn w:val="a1"/>
    <w:rsid w:val="00DF4BBA"/>
    <w:pPr>
      <w:spacing w:line="240" w:lineRule="exact"/>
    </w:pPr>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table" w:customStyle="1" w:styleId="112">
    <w:name w:val="Сетка таблицы11"/>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DF4BBA"/>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DF4BBA"/>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DF4BBA"/>
    <w:rPr>
      <w:color w:val="800080"/>
      <w:u w:val="single"/>
    </w:rPr>
  </w:style>
  <w:style w:type="paragraph" w:customStyle="1" w:styleId="xl65">
    <w:name w:val="xl65"/>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6">
    <w:name w:val="xl66"/>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7">
    <w:name w:val="xl67"/>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8">
    <w:name w:val="xl68"/>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9">
    <w:name w:val="xl69"/>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1">
    <w:name w:val="xl71"/>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2">
    <w:name w:val="xl72"/>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4">
    <w:name w:val="xl74"/>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5">
    <w:name w:val="xl75"/>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6">
    <w:name w:val="xl76"/>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7">
    <w:name w:val="xl77"/>
    <w:basedOn w:val="a1"/>
    <w:rsid w:val="00DF4BBA"/>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0">
    <w:name w:val="xl80"/>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2">
    <w:name w:val="xl82"/>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83">
    <w:name w:val="xl83"/>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6">
    <w:name w:val="xl86"/>
    <w:basedOn w:val="a1"/>
    <w:rsid w:val="00DF4B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1"/>
    <w:rsid w:val="00DF4B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1"/>
    <w:rsid w:val="00DF4B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9">
    <w:name w:val="xl89"/>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0">
    <w:name w:val="xl90"/>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1">
    <w:name w:val="xl91"/>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2">
    <w:name w:val="xl92"/>
    <w:basedOn w:val="a1"/>
    <w:rsid w:val="00DF4BBA"/>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3">
    <w:name w:val="xl93"/>
    <w:basedOn w:val="a1"/>
    <w:rsid w:val="00DF4BBA"/>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4">
    <w:name w:val="xl94"/>
    <w:basedOn w:val="a1"/>
    <w:rsid w:val="00DF4BBA"/>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5">
    <w:name w:val="xl95"/>
    <w:basedOn w:val="a1"/>
    <w:rsid w:val="00DF4BBA"/>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6">
    <w:name w:val="xl96"/>
    <w:basedOn w:val="a1"/>
    <w:rsid w:val="00DF4BBA"/>
    <w:pPr>
      <w:pBdr>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7">
    <w:name w:val="xl97"/>
    <w:basedOn w:val="a1"/>
    <w:rsid w:val="00DF4BBA"/>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8">
    <w:name w:val="xl98"/>
    <w:basedOn w:val="a1"/>
    <w:rsid w:val="00DF4BBA"/>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9">
    <w:name w:val="xl99"/>
    <w:basedOn w:val="a1"/>
    <w:rsid w:val="00DF4BBA"/>
    <w:pPr>
      <w:pBdr>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0">
    <w:name w:val="xl100"/>
    <w:basedOn w:val="a1"/>
    <w:rsid w:val="00DF4BBA"/>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1">
    <w:name w:val="xl101"/>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2">
    <w:name w:val="xl102"/>
    <w:basedOn w:val="a1"/>
    <w:rsid w:val="00DF4B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3">
    <w:name w:val="xl103"/>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4">
    <w:name w:val="xl104"/>
    <w:basedOn w:val="a1"/>
    <w:rsid w:val="00DF4BBA"/>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5">
    <w:name w:val="xl105"/>
    <w:basedOn w:val="a1"/>
    <w:rsid w:val="00DF4BBA"/>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6">
    <w:name w:val="xl106"/>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7">
    <w:name w:val="xl107"/>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8">
    <w:name w:val="xl108"/>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9">
    <w:name w:val="xl109"/>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0">
    <w:name w:val="xl110"/>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1">
    <w:name w:val="xl11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2">
    <w:name w:val="xl112"/>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3">
    <w:name w:val="xl113"/>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4">
    <w:name w:val="xl114"/>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5">
    <w:name w:val="xl115"/>
    <w:basedOn w:val="a1"/>
    <w:rsid w:val="00DF4BB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6">
    <w:name w:val="xl116"/>
    <w:basedOn w:val="a1"/>
    <w:rsid w:val="00DF4B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7">
    <w:name w:val="xl117"/>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8">
    <w:name w:val="xl118"/>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9">
    <w:name w:val="xl119"/>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20">
    <w:name w:val="xl120"/>
    <w:basedOn w:val="a1"/>
    <w:rsid w:val="00DF4BBA"/>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1">
    <w:name w:val="xl121"/>
    <w:basedOn w:val="a1"/>
    <w:rsid w:val="00DF4BBA"/>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2">
    <w:name w:val="xl122"/>
    <w:basedOn w:val="a1"/>
    <w:rsid w:val="00DF4BB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character" w:customStyle="1" w:styleId="1b">
    <w:name w:val="Основной текст Знак1"/>
    <w:aliases w:val="Body Text Char1 Знак,Body Text Char Char Знак"/>
    <w:locked/>
    <w:rsid w:val="00DF4BBA"/>
    <w:rPr>
      <w:sz w:val="24"/>
    </w:rPr>
  </w:style>
  <w:style w:type="paragraph" w:customStyle="1" w:styleId="ConsNonformat">
    <w:name w:val="ConsNonformat"/>
    <w:rsid w:val="00DF4BBA"/>
    <w:pPr>
      <w:widowControl w:val="0"/>
    </w:pPr>
    <w:rPr>
      <w:rFonts w:ascii="Courier New" w:eastAsia="Times New Roman" w:hAnsi="Courier New"/>
      <w:snapToGrid w:val="0"/>
    </w:rPr>
  </w:style>
  <w:style w:type="table" w:customStyle="1" w:styleId="26">
    <w:name w:val="Сетка таблицы2"/>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абл1"/>
    <w:basedOn w:val="a8"/>
    <w:link w:val="1d"/>
    <w:qFormat/>
    <w:rsid w:val="00DF4BBA"/>
    <w:pPr>
      <w:widowControl/>
      <w:suppressAutoHyphens/>
      <w:autoSpaceDE/>
      <w:autoSpaceDN/>
      <w:adjustRightInd/>
      <w:spacing w:before="0" w:after="200" w:line="312" w:lineRule="auto"/>
      <w:ind w:firstLine="0"/>
      <w:contextualSpacing/>
    </w:pPr>
  </w:style>
  <w:style w:type="paragraph" w:customStyle="1" w:styleId="msonormal0">
    <w:name w:val="msonormal"/>
    <w:basedOn w:val="a1"/>
    <w:rsid w:val="00DF4B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d">
    <w:name w:val="!Табл1 Знак"/>
    <w:link w:val="1c"/>
    <w:rsid w:val="00DF4BBA"/>
    <w:rPr>
      <w:rFonts w:ascii="Times New Roman" w:eastAsia="Times New Roman" w:hAnsi="Times New Roman" w:cs="Times New Roman"/>
      <w:sz w:val="28"/>
      <w:szCs w:val="28"/>
      <w:lang w:eastAsia="ru-RU"/>
    </w:rPr>
  </w:style>
  <w:style w:type="table" w:customStyle="1" w:styleId="42">
    <w:name w:val="Сетка таблицы4"/>
    <w:basedOn w:val="a3"/>
    <w:next w:val="a5"/>
    <w:uiPriority w:val="39"/>
    <w:rsid w:val="00D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5"/>
    <w:uiPriority w:val="59"/>
    <w:rsid w:val="008759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Текст"/>
    <w:basedOn w:val="a1"/>
    <w:link w:val="affa"/>
    <w:qFormat/>
    <w:rsid w:val="00201CFA"/>
    <w:pPr>
      <w:autoSpaceDE w:val="0"/>
      <w:autoSpaceDN w:val="0"/>
      <w:adjustRightInd w:val="0"/>
      <w:spacing w:after="0" w:line="240" w:lineRule="auto"/>
      <w:ind w:firstLine="851"/>
      <w:jc w:val="both"/>
    </w:pPr>
    <w:rPr>
      <w:rFonts w:ascii="Times New Roman" w:hAnsi="Times New Roman"/>
      <w:sz w:val="24"/>
      <w:szCs w:val="24"/>
    </w:rPr>
  </w:style>
  <w:style w:type="character" w:customStyle="1" w:styleId="affa">
    <w:name w:val="!Текст Знак"/>
    <w:link w:val="aff9"/>
    <w:rsid w:val="00201CFA"/>
    <w:rPr>
      <w:rFonts w:ascii="Times New Roman" w:hAnsi="Times New Roman"/>
      <w:sz w:val="24"/>
      <w:szCs w:val="24"/>
      <w:lang w:eastAsia="en-US"/>
    </w:rPr>
  </w:style>
  <w:style w:type="paragraph" w:styleId="affb">
    <w:name w:val="footnote text"/>
    <w:basedOn w:val="a1"/>
    <w:link w:val="affc"/>
    <w:uiPriority w:val="99"/>
    <w:semiHidden/>
    <w:unhideWhenUsed/>
    <w:rsid w:val="00A62D8A"/>
    <w:pPr>
      <w:spacing w:after="0" w:line="240" w:lineRule="auto"/>
    </w:pPr>
    <w:rPr>
      <w:sz w:val="20"/>
      <w:szCs w:val="20"/>
    </w:rPr>
  </w:style>
  <w:style w:type="character" w:customStyle="1" w:styleId="affc">
    <w:name w:val="Текст сноски Знак"/>
    <w:basedOn w:val="a2"/>
    <w:link w:val="affb"/>
    <w:uiPriority w:val="99"/>
    <w:semiHidden/>
    <w:rsid w:val="00A62D8A"/>
    <w:rPr>
      <w:lang w:eastAsia="en-US"/>
    </w:rPr>
  </w:style>
  <w:style w:type="character" w:styleId="affd">
    <w:name w:val="footnote reference"/>
    <w:basedOn w:val="a2"/>
    <w:uiPriority w:val="99"/>
    <w:semiHidden/>
    <w:unhideWhenUsed/>
    <w:rsid w:val="00A62D8A"/>
    <w:rPr>
      <w:vertAlign w:val="superscript"/>
    </w:rPr>
  </w:style>
  <w:style w:type="table" w:customStyle="1" w:styleId="6">
    <w:name w:val="Сетка таблицы6"/>
    <w:basedOn w:val="a3"/>
    <w:next w:val="a5"/>
    <w:locked/>
    <w:rsid w:val="0048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5"/>
    <w:uiPriority w:val="39"/>
    <w:rsid w:val="003B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5"/>
    <w:rsid w:val="003B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5"/>
    <w:uiPriority w:val="59"/>
    <w:rsid w:val="003B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5"/>
    <w:uiPriority w:val="59"/>
    <w:rsid w:val="003B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5"/>
    <w:uiPriority w:val="59"/>
    <w:rsid w:val="003B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5"/>
    <w:rsid w:val="003B0DC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1."/>
    <w:basedOn w:val="aa"/>
    <w:qFormat/>
    <w:rsid w:val="003B0DC6"/>
    <w:pPr>
      <w:keepNext/>
      <w:numPr>
        <w:numId w:val="3"/>
      </w:numPr>
      <w:spacing w:after="160" w:line="259" w:lineRule="auto"/>
      <w:ind w:left="0" w:firstLine="709"/>
      <w:contextualSpacing/>
      <w:jc w:val="both"/>
      <w:outlineLvl w:val="0"/>
    </w:pPr>
    <w:rPr>
      <w:rFonts w:eastAsia="Calibri"/>
      <w:b/>
      <w:bCs/>
      <w:szCs w:val="26"/>
    </w:rPr>
  </w:style>
  <w:style w:type="paragraph" w:customStyle="1" w:styleId="11">
    <w:name w:val="_1.1."/>
    <w:basedOn w:val="a1"/>
    <w:qFormat/>
    <w:rsid w:val="003B0DC6"/>
    <w:pPr>
      <w:keepNext/>
      <w:numPr>
        <w:ilvl w:val="1"/>
        <w:numId w:val="3"/>
      </w:numPr>
      <w:spacing w:before="240"/>
      <w:ind w:left="0" w:firstLine="709"/>
      <w:jc w:val="both"/>
      <w:outlineLvl w:val="1"/>
    </w:pPr>
    <w:rPr>
      <w:rFonts w:ascii="Times New Roman" w:hAnsi="Times New Roman"/>
      <w:b/>
      <w:sz w:val="26"/>
      <w:szCs w:val="26"/>
    </w:rPr>
  </w:style>
  <w:style w:type="paragraph" w:customStyle="1" w:styleId="111">
    <w:name w:val="_1.1.1."/>
    <w:basedOn w:val="aa"/>
    <w:qFormat/>
    <w:rsid w:val="003B0DC6"/>
    <w:pPr>
      <w:keepNext/>
      <w:numPr>
        <w:ilvl w:val="2"/>
        <w:numId w:val="3"/>
      </w:numPr>
      <w:spacing w:after="160" w:line="240" w:lineRule="auto"/>
      <w:ind w:left="2869" w:hanging="360"/>
      <w:contextualSpacing/>
      <w:outlineLvl w:val="2"/>
    </w:pPr>
    <w:rPr>
      <w:rFonts w:eastAsia="Calibri"/>
      <w:b/>
      <w:szCs w:val="26"/>
    </w:rPr>
  </w:style>
  <w:style w:type="paragraph" w:customStyle="1" w:styleId="a">
    <w:name w:val="_Рисунок"/>
    <w:basedOn w:val="1"/>
    <w:qFormat/>
    <w:rsid w:val="003B0DC6"/>
    <w:pPr>
      <w:keepNext w:val="0"/>
      <w:numPr>
        <w:ilvl w:val="3"/>
      </w:numPr>
      <w:outlineLvl w:val="9"/>
    </w:pPr>
    <w:rPr>
      <w:b w:val="0"/>
    </w:rPr>
  </w:style>
  <w:style w:type="paragraph" w:customStyle="1" w:styleId="a0">
    <w:name w:val="_Таблица"/>
    <w:basedOn w:val="a"/>
    <w:link w:val="affe"/>
    <w:qFormat/>
    <w:rsid w:val="003B0DC6"/>
    <w:pPr>
      <w:keepNext/>
      <w:numPr>
        <w:ilvl w:val="4"/>
      </w:numPr>
      <w:tabs>
        <w:tab w:val="left" w:pos="2410"/>
      </w:tabs>
      <w:spacing w:after="0"/>
      <w:ind w:left="0" w:firstLine="709"/>
    </w:pPr>
    <w:rPr>
      <w:lang w:eastAsia="ru-RU"/>
    </w:rPr>
  </w:style>
  <w:style w:type="character" w:customStyle="1" w:styleId="affe">
    <w:name w:val="_Таблица Знак"/>
    <w:basedOn w:val="a2"/>
    <w:link w:val="a0"/>
    <w:rsid w:val="003B0DC6"/>
    <w:rPr>
      <w:rFonts w:ascii="Times New Roman" w:hAnsi="Times New Roman"/>
      <w:bCs/>
      <w:sz w:val="26"/>
      <w:szCs w:val="26"/>
    </w:rPr>
  </w:style>
  <w:style w:type="paragraph" w:customStyle="1" w:styleId="afff">
    <w:name w:val="!!осн"/>
    <w:basedOn w:val="a1"/>
    <w:link w:val="afff0"/>
    <w:qFormat/>
    <w:rsid w:val="00AC7AFE"/>
    <w:pPr>
      <w:widowControl w:val="0"/>
      <w:autoSpaceDE w:val="0"/>
      <w:autoSpaceDN w:val="0"/>
      <w:adjustRightInd w:val="0"/>
      <w:spacing w:after="0" w:line="276" w:lineRule="auto"/>
      <w:ind w:firstLine="851"/>
      <w:jc w:val="both"/>
    </w:pPr>
    <w:rPr>
      <w:rFonts w:ascii="Times New Roman" w:hAnsi="Times New Roman"/>
      <w:sz w:val="28"/>
      <w:lang w:eastAsia="ru-RU"/>
    </w:rPr>
  </w:style>
  <w:style w:type="paragraph" w:customStyle="1" w:styleId="1e">
    <w:name w:val="Знак Знак Знак1"/>
    <w:basedOn w:val="a1"/>
    <w:rsid w:val="003B0DC6"/>
    <w:pPr>
      <w:spacing w:after="0" w:line="240" w:lineRule="auto"/>
    </w:pPr>
    <w:rPr>
      <w:rFonts w:ascii="Verdana" w:eastAsia="Times New Roman" w:hAnsi="Verdana" w:cs="Verdana"/>
      <w:sz w:val="20"/>
      <w:szCs w:val="20"/>
      <w:lang w:val="en-US"/>
    </w:rPr>
  </w:style>
  <w:style w:type="character" w:customStyle="1" w:styleId="afff0">
    <w:name w:val="!!осн Знак"/>
    <w:basedOn w:val="a2"/>
    <w:link w:val="afff"/>
    <w:rsid w:val="00AC7AFE"/>
    <w:rPr>
      <w:rFonts w:ascii="Times New Roman" w:hAnsi="Times New Roman"/>
      <w:sz w:val="28"/>
      <w:szCs w:val="22"/>
    </w:rPr>
  </w:style>
  <w:style w:type="paragraph" w:customStyle="1" w:styleId="afff1">
    <w:name w:val="!!табл"/>
    <w:basedOn w:val="afff"/>
    <w:link w:val="afff2"/>
    <w:qFormat/>
    <w:rsid w:val="003B0DC6"/>
    <w:pPr>
      <w:spacing w:before="120" w:after="120" w:line="240" w:lineRule="auto"/>
      <w:ind w:firstLine="0"/>
    </w:pPr>
  </w:style>
  <w:style w:type="character" w:customStyle="1" w:styleId="afff2">
    <w:name w:val="!!табл Знак"/>
    <w:basedOn w:val="afff0"/>
    <w:link w:val="afff1"/>
    <w:rsid w:val="003B0DC6"/>
    <w:rPr>
      <w:rFonts w:ascii="Times New Roman" w:hAnsi="Times New Roman"/>
      <w:sz w:val="28"/>
      <w:szCs w:val="28"/>
      <w:lang w:eastAsia="en-US"/>
    </w:rPr>
  </w:style>
  <w:style w:type="table" w:customStyle="1" w:styleId="51">
    <w:name w:val="Сетка таблицы51"/>
    <w:basedOn w:val="a3"/>
    <w:next w:val="a5"/>
    <w:rsid w:val="003B0DC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rmal (Web)"/>
    <w:basedOn w:val="a1"/>
    <w:uiPriority w:val="99"/>
    <w:semiHidden/>
    <w:unhideWhenUsed/>
    <w:rsid w:val="003B0D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табл"/>
    <w:basedOn w:val="a8"/>
    <w:link w:val="afff5"/>
    <w:qFormat/>
    <w:rsid w:val="003B0DC6"/>
    <w:pPr>
      <w:widowControl/>
      <w:suppressAutoHyphens/>
      <w:autoSpaceDE/>
      <w:autoSpaceDN/>
      <w:adjustRightInd/>
      <w:spacing w:before="0" w:line="312" w:lineRule="auto"/>
      <w:ind w:firstLine="0"/>
      <w:contextualSpacing/>
    </w:pPr>
  </w:style>
  <w:style w:type="character" w:customStyle="1" w:styleId="afff5">
    <w:name w:val="табл Знак"/>
    <w:basedOn w:val="a9"/>
    <w:link w:val="afff4"/>
    <w:rsid w:val="003B0DC6"/>
    <w:rPr>
      <w:rFonts w:ascii="Times New Roman" w:eastAsia="Times New Roman" w:hAnsi="Times New Roman" w:cs="Times New Roman"/>
      <w:sz w:val="28"/>
      <w:szCs w:val="28"/>
      <w:lang w:eastAsia="ru-RU"/>
    </w:rPr>
  </w:style>
  <w:style w:type="character" w:customStyle="1" w:styleId="UnresolvedMention">
    <w:name w:val="Unresolved Mention"/>
    <w:basedOn w:val="a2"/>
    <w:uiPriority w:val="99"/>
    <w:semiHidden/>
    <w:unhideWhenUsed/>
    <w:rsid w:val="003B0DC6"/>
    <w:rPr>
      <w:color w:val="605E5C"/>
      <w:shd w:val="clear" w:color="auto" w:fill="E1DFDD"/>
    </w:rPr>
  </w:style>
  <w:style w:type="character" w:customStyle="1" w:styleId="5Exact">
    <w:name w:val="Основной текст (5) Exact"/>
    <w:basedOn w:val="a2"/>
    <w:rsid w:val="003B0DC6"/>
    <w:rPr>
      <w:rFonts w:ascii="Times New Roman" w:eastAsia="Times New Roman" w:hAnsi="Times New Roman" w:cs="Times New Roman"/>
      <w:b/>
      <w:bCs/>
      <w:i w:val="0"/>
      <w:iCs w:val="0"/>
      <w:smallCaps w:val="0"/>
      <w:strike w:val="0"/>
      <w:u w:val="none"/>
    </w:rPr>
  </w:style>
  <w:style w:type="paragraph" w:customStyle="1" w:styleId="afff6">
    <w:name w:val="!обыч"/>
    <w:basedOn w:val="aa"/>
    <w:qFormat/>
    <w:rsid w:val="003B0DC6"/>
    <w:pPr>
      <w:widowControl w:val="0"/>
      <w:tabs>
        <w:tab w:val="left" w:pos="993"/>
      </w:tabs>
      <w:autoSpaceDE w:val="0"/>
      <w:autoSpaceDN w:val="0"/>
      <w:adjustRightInd w:val="0"/>
      <w:spacing w:before="120" w:after="120" w:line="360" w:lineRule="auto"/>
      <w:ind w:left="0" w:firstLine="709"/>
      <w:contextualSpacing/>
      <w:jc w:val="both"/>
    </w:pPr>
    <w:rPr>
      <w:rFonts w:eastAsia="Calibri"/>
      <w:sz w:val="28"/>
      <w:szCs w:val="28"/>
    </w:rPr>
  </w:style>
  <w:style w:type="paragraph" w:customStyle="1" w:styleId="211">
    <w:name w:val="Оглавление 21"/>
    <w:basedOn w:val="a1"/>
    <w:next w:val="a1"/>
    <w:autoRedefine/>
    <w:uiPriority w:val="39"/>
    <w:unhideWhenUsed/>
    <w:rsid w:val="003B0DC6"/>
    <w:pPr>
      <w:spacing w:after="100"/>
      <w:ind w:left="220"/>
    </w:pPr>
    <w:rPr>
      <w:rFonts w:eastAsia="Times New Roman"/>
      <w:lang w:eastAsia="ru-RU"/>
    </w:rPr>
  </w:style>
  <w:style w:type="paragraph" w:customStyle="1" w:styleId="311">
    <w:name w:val="Оглавление 31"/>
    <w:basedOn w:val="a1"/>
    <w:next w:val="a1"/>
    <w:autoRedefine/>
    <w:uiPriority w:val="39"/>
    <w:unhideWhenUsed/>
    <w:rsid w:val="003B0DC6"/>
    <w:pPr>
      <w:spacing w:after="100"/>
      <w:ind w:left="440"/>
    </w:pPr>
    <w:rPr>
      <w:rFonts w:eastAsia="Times New Roman"/>
      <w:lang w:eastAsia="ru-RU"/>
    </w:rPr>
  </w:style>
  <w:style w:type="paragraph" w:customStyle="1" w:styleId="411">
    <w:name w:val="Оглавление 41"/>
    <w:basedOn w:val="a1"/>
    <w:next w:val="a1"/>
    <w:autoRedefine/>
    <w:uiPriority w:val="39"/>
    <w:unhideWhenUsed/>
    <w:rsid w:val="003B0DC6"/>
    <w:pPr>
      <w:spacing w:after="100"/>
      <w:ind w:left="660"/>
    </w:pPr>
    <w:rPr>
      <w:rFonts w:eastAsia="Times New Roman"/>
      <w:lang w:eastAsia="ru-RU"/>
    </w:rPr>
  </w:style>
  <w:style w:type="paragraph" w:customStyle="1" w:styleId="510">
    <w:name w:val="Оглавление 51"/>
    <w:basedOn w:val="a1"/>
    <w:next w:val="a1"/>
    <w:autoRedefine/>
    <w:uiPriority w:val="39"/>
    <w:unhideWhenUsed/>
    <w:rsid w:val="003B0DC6"/>
    <w:pPr>
      <w:spacing w:after="100"/>
      <w:ind w:left="880"/>
    </w:pPr>
    <w:rPr>
      <w:rFonts w:eastAsia="Times New Roman"/>
      <w:lang w:eastAsia="ru-RU"/>
    </w:rPr>
  </w:style>
  <w:style w:type="paragraph" w:customStyle="1" w:styleId="61">
    <w:name w:val="Оглавление 61"/>
    <w:basedOn w:val="a1"/>
    <w:next w:val="a1"/>
    <w:autoRedefine/>
    <w:uiPriority w:val="39"/>
    <w:unhideWhenUsed/>
    <w:rsid w:val="003B0DC6"/>
    <w:pPr>
      <w:spacing w:after="100"/>
      <w:ind w:left="1100"/>
    </w:pPr>
    <w:rPr>
      <w:rFonts w:eastAsia="Times New Roman"/>
      <w:lang w:eastAsia="ru-RU"/>
    </w:rPr>
  </w:style>
  <w:style w:type="paragraph" w:customStyle="1" w:styleId="71">
    <w:name w:val="Оглавление 71"/>
    <w:basedOn w:val="a1"/>
    <w:next w:val="a1"/>
    <w:autoRedefine/>
    <w:uiPriority w:val="39"/>
    <w:unhideWhenUsed/>
    <w:rsid w:val="003B0DC6"/>
    <w:pPr>
      <w:spacing w:after="100"/>
      <w:ind w:left="1320"/>
    </w:pPr>
    <w:rPr>
      <w:rFonts w:eastAsia="Times New Roman"/>
      <w:lang w:eastAsia="ru-RU"/>
    </w:rPr>
  </w:style>
  <w:style w:type="paragraph" w:customStyle="1" w:styleId="81">
    <w:name w:val="Оглавление 81"/>
    <w:basedOn w:val="a1"/>
    <w:next w:val="a1"/>
    <w:autoRedefine/>
    <w:uiPriority w:val="39"/>
    <w:unhideWhenUsed/>
    <w:rsid w:val="003B0DC6"/>
    <w:pPr>
      <w:spacing w:after="100"/>
      <w:ind w:left="1540"/>
    </w:pPr>
    <w:rPr>
      <w:rFonts w:eastAsia="Times New Roman"/>
      <w:lang w:eastAsia="ru-RU"/>
    </w:rPr>
  </w:style>
  <w:style w:type="paragraph" w:customStyle="1" w:styleId="91">
    <w:name w:val="Оглавление 91"/>
    <w:basedOn w:val="a1"/>
    <w:next w:val="a1"/>
    <w:autoRedefine/>
    <w:uiPriority w:val="39"/>
    <w:unhideWhenUsed/>
    <w:rsid w:val="003B0DC6"/>
    <w:pPr>
      <w:spacing w:after="100"/>
      <w:ind w:left="1760"/>
    </w:pPr>
    <w:rPr>
      <w:rFonts w:eastAsia="Times New Roman"/>
      <w:lang w:eastAsia="ru-RU"/>
    </w:rPr>
  </w:style>
  <w:style w:type="table" w:customStyle="1" w:styleId="610">
    <w:name w:val="Сетка таблицы61"/>
    <w:basedOn w:val="a3"/>
    <w:next w:val="a5"/>
    <w:locked/>
    <w:rsid w:val="003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5"/>
    <w:uiPriority w:val="39"/>
    <w:rsid w:val="003B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5"/>
    <w:locked/>
    <w:rsid w:val="003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5"/>
    <w:locked/>
    <w:rsid w:val="003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5B5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4">
    <w:name w:val="xl64"/>
    <w:basedOn w:val="a1"/>
    <w:rsid w:val="005B5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styleId="afff7">
    <w:name w:val="No Spacing"/>
    <w:aliases w:val="Основной"/>
    <w:link w:val="afff8"/>
    <w:uiPriority w:val="1"/>
    <w:qFormat/>
    <w:rsid w:val="0040702C"/>
    <w:pPr>
      <w:ind w:firstLine="709"/>
      <w:jc w:val="both"/>
    </w:pPr>
    <w:rPr>
      <w:rFonts w:ascii="Times New Roman" w:eastAsiaTheme="minorHAnsi" w:hAnsi="Times New Roman" w:cstheme="minorBidi"/>
      <w:sz w:val="28"/>
      <w:szCs w:val="22"/>
      <w:lang w:eastAsia="en-US"/>
    </w:rPr>
  </w:style>
  <w:style w:type="character" w:customStyle="1" w:styleId="afff8">
    <w:name w:val="Без интервала Знак"/>
    <w:aliases w:val="Основной Знак"/>
    <w:basedOn w:val="a2"/>
    <w:link w:val="afff7"/>
    <w:uiPriority w:val="1"/>
    <w:rsid w:val="0040702C"/>
    <w:rPr>
      <w:rFonts w:ascii="Times New Roman" w:eastAsiaTheme="minorHAnsi" w:hAnsi="Times New Roman" w:cstheme="minorBidi"/>
      <w:sz w:val="28"/>
      <w:szCs w:val="22"/>
      <w:lang w:eastAsia="en-US"/>
    </w:rPr>
  </w:style>
  <w:style w:type="table" w:customStyle="1" w:styleId="9">
    <w:name w:val="Сетка таблицы9"/>
    <w:basedOn w:val="a3"/>
    <w:next w:val="a5"/>
    <w:uiPriority w:val="39"/>
    <w:rsid w:val="00E652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3"/>
    <w:next w:val="a5"/>
    <w:rsid w:val="00E652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5"/>
    <w:uiPriority w:val="59"/>
    <w:rsid w:val="00E652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5"/>
    <w:rsid w:val="00E6522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3"/>
    <w:next w:val="a5"/>
    <w:rsid w:val="00E6522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главление 22"/>
    <w:basedOn w:val="a1"/>
    <w:next w:val="a1"/>
    <w:autoRedefine/>
    <w:uiPriority w:val="39"/>
    <w:unhideWhenUsed/>
    <w:rsid w:val="00E6522B"/>
    <w:pPr>
      <w:spacing w:after="100"/>
      <w:ind w:left="220"/>
    </w:pPr>
    <w:rPr>
      <w:rFonts w:eastAsia="Times New Roman"/>
      <w:lang w:eastAsia="ru-RU"/>
    </w:rPr>
  </w:style>
  <w:style w:type="paragraph" w:customStyle="1" w:styleId="320">
    <w:name w:val="Оглавление 32"/>
    <w:basedOn w:val="a1"/>
    <w:next w:val="a1"/>
    <w:autoRedefine/>
    <w:uiPriority w:val="39"/>
    <w:unhideWhenUsed/>
    <w:rsid w:val="00E6522B"/>
    <w:pPr>
      <w:spacing w:after="100"/>
      <w:ind w:left="440"/>
    </w:pPr>
    <w:rPr>
      <w:rFonts w:eastAsia="Times New Roman"/>
      <w:lang w:eastAsia="ru-RU"/>
    </w:rPr>
  </w:style>
  <w:style w:type="paragraph" w:customStyle="1" w:styleId="421">
    <w:name w:val="Оглавление 42"/>
    <w:basedOn w:val="a1"/>
    <w:next w:val="a1"/>
    <w:autoRedefine/>
    <w:uiPriority w:val="39"/>
    <w:unhideWhenUsed/>
    <w:rsid w:val="00E6522B"/>
    <w:pPr>
      <w:spacing w:after="100"/>
      <w:ind w:left="660"/>
    </w:pPr>
    <w:rPr>
      <w:rFonts w:eastAsia="Times New Roman"/>
      <w:lang w:eastAsia="ru-RU"/>
    </w:rPr>
  </w:style>
  <w:style w:type="paragraph" w:customStyle="1" w:styleId="520">
    <w:name w:val="Оглавление 52"/>
    <w:basedOn w:val="a1"/>
    <w:next w:val="a1"/>
    <w:autoRedefine/>
    <w:uiPriority w:val="39"/>
    <w:unhideWhenUsed/>
    <w:rsid w:val="00E6522B"/>
    <w:pPr>
      <w:spacing w:after="100"/>
      <w:ind w:left="880"/>
    </w:pPr>
    <w:rPr>
      <w:rFonts w:eastAsia="Times New Roman"/>
      <w:lang w:eastAsia="ru-RU"/>
    </w:rPr>
  </w:style>
  <w:style w:type="paragraph" w:customStyle="1" w:styleId="62">
    <w:name w:val="Оглавление 62"/>
    <w:basedOn w:val="a1"/>
    <w:next w:val="a1"/>
    <w:autoRedefine/>
    <w:uiPriority w:val="39"/>
    <w:unhideWhenUsed/>
    <w:rsid w:val="00E6522B"/>
    <w:pPr>
      <w:spacing w:after="100"/>
      <w:ind w:left="1100"/>
    </w:pPr>
    <w:rPr>
      <w:rFonts w:eastAsia="Times New Roman"/>
      <w:lang w:eastAsia="ru-RU"/>
    </w:rPr>
  </w:style>
  <w:style w:type="paragraph" w:customStyle="1" w:styleId="720">
    <w:name w:val="Оглавление 72"/>
    <w:basedOn w:val="a1"/>
    <w:next w:val="a1"/>
    <w:autoRedefine/>
    <w:uiPriority w:val="39"/>
    <w:unhideWhenUsed/>
    <w:rsid w:val="00E6522B"/>
    <w:pPr>
      <w:spacing w:after="100"/>
      <w:ind w:left="1320"/>
    </w:pPr>
    <w:rPr>
      <w:rFonts w:eastAsia="Times New Roman"/>
      <w:lang w:eastAsia="ru-RU"/>
    </w:rPr>
  </w:style>
  <w:style w:type="paragraph" w:customStyle="1" w:styleId="82">
    <w:name w:val="Оглавление 82"/>
    <w:basedOn w:val="a1"/>
    <w:next w:val="a1"/>
    <w:autoRedefine/>
    <w:uiPriority w:val="39"/>
    <w:unhideWhenUsed/>
    <w:rsid w:val="00E6522B"/>
    <w:pPr>
      <w:spacing w:after="100"/>
      <w:ind w:left="1540"/>
    </w:pPr>
    <w:rPr>
      <w:rFonts w:eastAsia="Times New Roman"/>
      <w:lang w:eastAsia="ru-RU"/>
    </w:rPr>
  </w:style>
  <w:style w:type="paragraph" w:customStyle="1" w:styleId="92">
    <w:name w:val="Оглавление 92"/>
    <w:basedOn w:val="a1"/>
    <w:next w:val="a1"/>
    <w:autoRedefine/>
    <w:uiPriority w:val="39"/>
    <w:unhideWhenUsed/>
    <w:rsid w:val="00E6522B"/>
    <w:pPr>
      <w:spacing w:after="100"/>
      <w:ind w:left="1760"/>
    </w:pPr>
    <w:rPr>
      <w:rFonts w:eastAsia="Times New Roman"/>
      <w:lang w:eastAsia="ru-RU"/>
    </w:rPr>
  </w:style>
  <w:style w:type="table" w:customStyle="1" w:styleId="142">
    <w:name w:val="Сетка таблицы142"/>
    <w:basedOn w:val="a3"/>
    <w:next w:val="a5"/>
    <w:uiPriority w:val="39"/>
    <w:rsid w:val="00E652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5"/>
    <w:locked/>
    <w:rsid w:val="00E6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5"/>
    <w:locked/>
    <w:rsid w:val="00E6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ГРАД Основной текст"/>
    <w:basedOn w:val="a1"/>
    <w:link w:val="afffa"/>
    <w:autoRedefine/>
    <w:rsid w:val="00E6522B"/>
    <w:pPr>
      <w:tabs>
        <w:tab w:val="left" w:pos="540"/>
        <w:tab w:val="left" w:pos="1260"/>
        <w:tab w:val="left" w:pos="1620"/>
      </w:tabs>
      <w:spacing w:after="0" w:line="240" w:lineRule="auto"/>
      <w:ind w:firstLine="709"/>
      <w:jc w:val="both"/>
    </w:pPr>
    <w:rPr>
      <w:rFonts w:ascii="Times New Roman" w:hAnsi="Times New Roman"/>
      <w:bCs/>
      <w:spacing w:val="4"/>
      <w:sz w:val="28"/>
      <w:szCs w:val="28"/>
      <w:lang w:eastAsia="ru-RU"/>
    </w:rPr>
  </w:style>
  <w:style w:type="character" w:customStyle="1" w:styleId="afffa">
    <w:name w:val="ГРАД Основной текст Знак Знак"/>
    <w:link w:val="afff9"/>
    <w:rsid w:val="00E6522B"/>
    <w:rPr>
      <w:rFonts w:ascii="Times New Roman" w:hAnsi="Times New Roman"/>
      <w:bCs/>
      <w:spacing w:val="4"/>
      <w:sz w:val="28"/>
      <w:szCs w:val="28"/>
    </w:rPr>
  </w:style>
  <w:style w:type="paragraph" w:customStyle="1" w:styleId="afffb">
    <w:name w:val="!Оглавление"/>
    <w:basedOn w:val="a1"/>
    <w:link w:val="afffc"/>
    <w:autoRedefine/>
    <w:rsid w:val="00E6522B"/>
    <w:pPr>
      <w:spacing w:before="120" w:after="120"/>
      <w:jc w:val="both"/>
    </w:pPr>
    <w:rPr>
      <w:rFonts w:ascii="Times New Roman" w:hAnsi="Times New Roman"/>
      <w:b/>
      <w:sz w:val="28"/>
      <w:szCs w:val="28"/>
    </w:rPr>
  </w:style>
  <w:style w:type="character" w:customStyle="1" w:styleId="afffc">
    <w:name w:val="!Оглавление Знак"/>
    <w:basedOn w:val="a2"/>
    <w:link w:val="afffb"/>
    <w:rsid w:val="00E6522B"/>
    <w:rPr>
      <w:rFonts w:ascii="Times New Roman" w:hAnsi="Times New Roman"/>
      <w:b/>
      <w:sz w:val="28"/>
      <w:szCs w:val="28"/>
      <w:lang w:eastAsia="en-US"/>
    </w:rPr>
  </w:style>
  <w:style w:type="table" w:customStyle="1" w:styleId="2110">
    <w:name w:val="Сетка таблицы211"/>
    <w:basedOn w:val="a3"/>
    <w:next w:val="a5"/>
    <w:locked/>
    <w:rsid w:val="00E6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Сноска_"/>
    <w:basedOn w:val="a2"/>
    <w:link w:val="afffe"/>
    <w:rsid w:val="00E6522B"/>
    <w:rPr>
      <w:rFonts w:ascii="Times New Roman" w:eastAsia="Times New Roman" w:hAnsi="Times New Roman"/>
    </w:rPr>
  </w:style>
  <w:style w:type="paragraph" w:customStyle="1" w:styleId="afffe">
    <w:name w:val="Сноска"/>
    <w:basedOn w:val="a1"/>
    <w:link w:val="afffd"/>
    <w:rsid w:val="00E6522B"/>
    <w:pPr>
      <w:widowControl w:val="0"/>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7413">
      <w:bodyDiv w:val="1"/>
      <w:marLeft w:val="0"/>
      <w:marRight w:val="0"/>
      <w:marTop w:val="0"/>
      <w:marBottom w:val="0"/>
      <w:divBdr>
        <w:top w:val="none" w:sz="0" w:space="0" w:color="auto"/>
        <w:left w:val="none" w:sz="0" w:space="0" w:color="auto"/>
        <w:bottom w:val="none" w:sz="0" w:space="0" w:color="auto"/>
        <w:right w:val="none" w:sz="0" w:space="0" w:color="auto"/>
      </w:divBdr>
    </w:div>
    <w:div w:id="1115249803">
      <w:bodyDiv w:val="1"/>
      <w:marLeft w:val="0"/>
      <w:marRight w:val="0"/>
      <w:marTop w:val="0"/>
      <w:marBottom w:val="0"/>
      <w:divBdr>
        <w:top w:val="none" w:sz="0" w:space="0" w:color="auto"/>
        <w:left w:val="none" w:sz="0" w:space="0" w:color="auto"/>
        <w:bottom w:val="none" w:sz="0" w:space="0" w:color="auto"/>
        <w:right w:val="none" w:sz="0" w:space="0" w:color="auto"/>
      </w:divBdr>
    </w:div>
    <w:div w:id="1149174783">
      <w:bodyDiv w:val="1"/>
      <w:marLeft w:val="0"/>
      <w:marRight w:val="0"/>
      <w:marTop w:val="0"/>
      <w:marBottom w:val="0"/>
      <w:divBdr>
        <w:top w:val="none" w:sz="0" w:space="0" w:color="auto"/>
        <w:left w:val="none" w:sz="0" w:space="0" w:color="auto"/>
        <w:bottom w:val="none" w:sz="0" w:space="0" w:color="auto"/>
        <w:right w:val="none" w:sz="0" w:space="0" w:color="auto"/>
      </w:divBdr>
    </w:div>
    <w:div w:id="1238246817">
      <w:bodyDiv w:val="1"/>
      <w:marLeft w:val="0"/>
      <w:marRight w:val="0"/>
      <w:marTop w:val="0"/>
      <w:marBottom w:val="0"/>
      <w:divBdr>
        <w:top w:val="none" w:sz="0" w:space="0" w:color="auto"/>
        <w:left w:val="none" w:sz="0" w:space="0" w:color="auto"/>
        <w:bottom w:val="none" w:sz="0" w:space="0" w:color="auto"/>
        <w:right w:val="none" w:sz="0" w:space="0" w:color="auto"/>
      </w:divBdr>
    </w:div>
    <w:div w:id="1369405726">
      <w:bodyDiv w:val="1"/>
      <w:marLeft w:val="0"/>
      <w:marRight w:val="0"/>
      <w:marTop w:val="0"/>
      <w:marBottom w:val="0"/>
      <w:divBdr>
        <w:top w:val="none" w:sz="0" w:space="0" w:color="auto"/>
        <w:left w:val="none" w:sz="0" w:space="0" w:color="auto"/>
        <w:bottom w:val="none" w:sz="0" w:space="0" w:color="auto"/>
        <w:right w:val="none" w:sz="0" w:space="0" w:color="auto"/>
      </w:divBdr>
    </w:div>
    <w:div w:id="1429931171">
      <w:bodyDiv w:val="1"/>
      <w:marLeft w:val="0"/>
      <w:marRight w:val="0"/>
      <w:marTop w:val="0"/>
      <w:marBottom w:val="0"/>
      <w:divBdr>
        <w:top w:val="none" w:sz="0" w:space="0" w:color="auto"/>
        <w:left w:val="none" w:sz="0" w:space="0" w:color="auto"/>
        <w:bottom w:val="none" w:sz="0" w:space="0" w:color="auto"/>
        <w:right w:val="none" w:sz="0" w:space="0" w:color="auto"/>
      </w:divBdr>
    </w:div>
    <w:div w:id="1701856814">
      <w:bodyDiv w:val="1"/>
      <w:marLeft w:val="0"/>
      <w:marRight w:val="0"/>
      <w:marTop w:val="0"/>
      <w:marBottom w:val="0"/>
      <w:divBdr>
        <w:top w:val="none" w:sz="0" w:space="0" w:color="auto"/>
        <w:left w:val="none" w:sz="0" w:space="0" w:color="auto"/>
        <w:bottom w:val="none" w:sz="0" w:space="0" w:color="auto"/>
        <w:right w:val="none" w:sz="0" w:space="0" w:color="auto"/>
      </w:divBdr>
    </w:div>
    <w:div w:id="1825313285">
      <w:bodyDiv w:val="1"/>
      <w:marLeft w:val="0"/>
      <w:marRight w:val="0"/>
      <w:marTop w:val="0"/>
      <w:marBottom w:val="0"/>
      <w:divBdr>
        <w:top w:val="none" w:sz="0" w:space="0" w:color="auto"/>
        <w:left w:val="none" w:sz="0" w:space="0" w:color="auto"/>
        <w:bottom w:val="none" w:sz="0" w:space="0" w:color="auto"/>
        <w:right w:val="none" w:sz="0" w:space="0" w:color="auto"/>
      </w:divBdr>
    </w:div>
    <w:div w:id="1858931869">
      <w:bodyDiv w:val="1"/>
      <w:marLeft w:val="0"/>
      <w:marRight w:val="0"/>
      <w:marTop w:val="0"/>
      <w:marBottom w:val="0"/>
      <w:divBdr>
        <w:top w:val="none" w:sz="0" w:space="0" w:color="auto"/>
        <w:left w:val="none" w:sz="0" w:space="0" w:color="auto"/>
        <w:bottom w:val="none" w:sz="0" w:space="0" w:color="auto"/>
        <w:right w:val="none" w:sz="0" w:space="0" w:color="auto"/>
      </w:divBdr>
    </w:div>
    <w:div w:id="19069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ru.wikipedia.org/wiki/%D0%9E%D0%B1%D1%8A%D0%B5%D0%BA%D1%82_%D0%BA%D0%B0%D0%BF%D0%B8%D1%82%D0%B0%D0%BB%D1%8C%D0%BD%D0%BE%D0%B3%D0%BE_%D1%81%D1%82%D1%80%D0%BE%D0%B8%D1%82%D0%B5%D0%BB%D1%8C%D1%81%D1%82%D0%B2%D0%B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F74C-460E-4827-9F4F-542FA41B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8766</Words>
  <Characters>49971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58620</CharactersWithSpaces>
  <SharedDoc>false</SharedDoc>
  <HLinks>
    <vt:vector size="138" baseType="variant">
      <vt:variant>
        <vt:i4>1179664</vt:i4>
      </vt:variant>
      <vt:variant>
        <vt:i4>135</vt:i4>
      </vt:variant>
      <vt:variant>
        <vt:i4>0</vt:i4>
      </vt:variant>
      <vt:variant>
        <vt:i4>5</vt:i4>
      </vt:variant>
      <vt:variant>
        <vt:lpwstr>https://ru.wikipedia.org/wiki/%D0%9E%D0%B1%D1%8A%D0%B5%D0%BA%D1%82_%D0%BA%D0%B0%D0%BF%D0%B8%D1%82%D0%B0%D0%BB%D1%8C%D0%BD%D0%BE%D0%B3%D0%BE_%D1%81%D1%82%D1%80%D0%BE%D0%B8%D1%82%D0%B5%D0%BB%D1%8C%D1%81%D1%82%D0%B2%D0%B0</vt:lpwstr>
      </vt:variant>
      <vt:variant>
        <vt:lpwstr/>
      </vt:variant>
      <vt:variant>
        <vt:i4>1966138</vt:i4>
      </vt:variant>
      <vt:variant>
        <vt:i4>128</vt:i4>
      </vt:variant>
      <vt:variant>
        <vt:i4>0</vt:i4>
      </vt:variant>
      <vt:variant>
        <vt:i4>5</vt:i4>
      </vt:variant>
      <vt:variant>
        <vt:lpwstr/>
      </vt:variant>
      <vt:variant>
        <vt:lpwstr>_Toc532388516</vt:lpwstr>
      </vt:variant>
      <vt:variant>
        <vt:i4>1966138</vt:i4>
      </vt:variant>
      <vt:variant>
        <vt:i4>122</vt:i4>
      </vt:variant>
      <vt:variant>
        <vt:i4>0</vt:i4>
      </vt:variant>
      <vt:variant>
        <vt:i4>5</vt:i4>
      </vt:variant>
      <vt:variant>
        <vt:lpwstr/>
      </vt:variant>
      <vt:variant>
        <vt:lpwstr>_Toc532388515</vt:lpwstr>
      </vt:variant>
      <vt:variant>
        <vt:i4>1966138</vt:i4>
      </vt:variant>
      <vt:variant>
        <vt:i4>116</vt:i4>
      </vt:variant>
      <vt:variant>
        <vt:i4>0</vt:i4>
      </vt:variant>
      <vt:variant>
        <vt:i4>5</vt:i4>
      </vt:variant>
      <vt:variant>
        <vt:lpwstr/>
      </vt:variant>
      <vt:variant>
        <vt:lpwstr>_Toc532388514</vt:lpwstr>
      </vt:variant>
      <vt:variant>
        <vt:i4>1966138</vt:i4>
      </vt:variant>
      <vt:variant>
        <vt:i4>110</vt:i4>
      </vt:variant>
      <vt:variant>
        <vt:i4>0</vt:i4>
      </vt:variant>
      <vt:variant>
        <vt:i4>5</vt:i4>
      </vt:variant>
      <vt:variant>
        <vt:lpwstr/>
      </vt:variant>
      <vt:variant>
        <vt:lpwstr>_Toc532388513</vt:lpwstr>
      </vt:variant>
      <vt:variant>
        <vt:i4>1966138</vt:i4>
      </vt:variant>
      <vt:variant>
        <vt:i4>104</vt:i4>
      </vt:variant>
      <vt:variant>
        <vt:i4>0</vt:i4>
      </vt:variant>
      <vt:variant>
        <vt:i4>5</vt:i4>
      </vt:variant>
      <vt:variant>
        <vt:lpwstr/>
      </vt:variant>
      <vt:variant>
        <vt:lpwstr>_Toc532388512</vt:lpwstr>
      </vt:variant>
      <vt:variant>
        <vt:i4>1966138</vt:i4>
      </vt:variant>
      <vt:variant>
        <vt:i4>98</vt:i4>
      </vt:variant>
      <vt:variant>
        <vt:i4>0</vt:i4>
      </vt:variant>
      <vt:variant>
        <vt:i4>5</vt:i4>
      </vt:variant>
      <vt:variant>
        <vt:lpwstr/>
      </vt:variant>
      <vt:variant>
        <vt:lpwstr>_Toc532388511</vt:lpwstr>
      </vt:variant>
      <vt:variant>
        <vt:i4>1966138</vt:i4>
      </vt:variant>
      <vt:variant>
        <vt:i4>92</vt:i4>
      </vt:variant>
      <vt:variant>
        <vt:i4>0</vt:i4>
      </vt:variant>
      <vt:variant>
        <vt:i4>5</vt:i4>
      </vt:variant>
      <vt:variant>
        <vt:lpwstr/>
      </vt:variant>
      <vt:variant>
        <vt:lpwstr>_Toc532388510</vt:lpwstr>
      </vt:variant>
      <vt:variant>
        <vt:i4>2031674</vt:i4>
      </vt:variant>
      <vt:variant>
        <vt:i4>86</vt:i4>
      </vt:variant>
      <vt:variant>
        <vt:i4>0</vt:i4>
      </vt:variant>
      <vt:variant>
        <vt:i4>5</vt:i4>
      </vt:variant>
      <vt:variant>
        <vt:lpwstr/>
      </vt:variant>
      <vt:variant>
        <vt:lpwstr>_Toc532388509</vt:lpwstr>
      </vt:variant>
      <vt:variant>
        <vt:i4>2031674</vt:i4>
      </vt:variant>
      <vt:variant>
        <vt:i4>80</vt:i4>
      </vt:variant>
      <vt:variant>
        <vt:i4>0</vt:i4>
      </vt:variant>
      <vt:variant>
        <vt:i4>5</vt:i4>
      </vt:variant>
      <vt:variant>
        <vt:lpwstr/>
      </vt:variant>
      <vt:variant>
        <vt:lpwstr>_Toc532388508</vt:lpwstr>
      </vt:variant>
      <vt:variant>
        <vt:i4>2031674</vt:i4>
      </vt:variant>
      <vt:variant>
        <vt:i4>74</vt:i4>
      </vt:variant>
      <vt:variant>
        <vt:i4>0</vt:i4>
      </vt:variant>
      <vt:variant>
        <vt:i4>5</vt:i4>
      </vt:variant>
      <vt:variant>
        <vt:lpwstr/>
      </vt:variant>
      <vt:variant>
        <vt:lpwstr>_Toc532388507</vt:lpwstr>
      </vt:variant>
      <vt:variant>
        <vt:i4>2031674</vt:i4>
      </vt:variant>
      <vt:variant>
        <vt:i4>68</vt:i4>
      </vt:variant>
      <vt:variant>
        <vt:i4>0</vt:i4>
      </vt:variant>
      <vt:variant>
        <vt:i4>5</vt:i4>
      </vt:variant>
      <vt:variant>
        <vt:lpwstr/>
      </vt:variant>
      <vt:variant>
        <vt:lpwstr>_Toc532388506</vt:lpwstr>
      </vt:variant>
      <vt:variant>
        <vt:i4>2031674</vt:i4>
      </vt:variant>
      <vt:variant>
        <vt:i4>62</vt:i4>
      </vt:variant>
      <vt:variant>
        <vt:i4>0</vt:i4>
      </vt:variant>
      <vt:variant>
        <vt:i4>5</vt:i4>
      </vt:variant>
      <vt:variant>
        <vt:lpwstr/>
      </vt:variant>
      <vt:variant>
        <vt:lpwstr>_Toc532388505</vt:lpwstr>
      </vt:variant>
      <vt:variant>
        <vt:i4>2031674</vt:i4>
      </vt:variant>
      <vt:variant>
        <vt:i4>56</vt:i4>
      </vt:variant>
      <vt:variant>
        <vt:i4>0</vt:i4>
      </vt:variant>
      <vt:variant>
        <vt:i4>5</vt:i4>
      </vt:variant>
      <vt:variant>
        <vt:lpwstr/>
      </vt:variant>
      <vt:variant>
        <vt:lpwstr>_Toc532388504</vt:lpwstr>
      </vt:variant>
      <vt:variant>
        <vt:i4>2031674</vt:i4>
      </vt:variant>
      <vt:variant>
        <vt:i4>50</vt:i4>
      </vt:variant>
      <vt:variant>
        <vt:i4>0</vt:i4>
      </vt:variant>
      <vt:variant>
        <vt:i4>5</vt:i4>
      </vt:variant>
      <vt:variant>
        <vt:lpwstr/>
      </vt:variant>
      <vt:variant>
        <vt:lpwstr>_Toc532388503</vt:lpwstr>
      </vt:variant>
      <vt:variant>
        <vt:i4>2031674</vt:i4>
      </vt:variant>
      <vt:variant>
        <vt:i4>44</vt:i4>
      </vt:variant>
      <vt:variant>
        <vt:i4>0</vt:i4>
      </vt:variant>
      <vt:variant>
        <vt:i4>5</vt:i4>
      </vt:variant>
      <vt:variant>
        <vt:lpwstr/>
      </vt:variant>
      <vt:variant>
        <vt:lpwstr>_Toc532388502</vt:lpwstr>
      </vt:variant>
      <vt:variant>
        <vt:i4>2031674</vt:i4>
      </vt:variant>
      <vt:variant>
        <vt:i4>38</vt:i4>
      </vt:variant>
      <vt:variant>
        <vt:i4>0</vt:i4>
      </vt:variant>
      <vt:variant>
        <vt:i4>5</vt:i4>
      </vt:variant>
      <vt:variant>
        <vt:lpwstr/>
      </vt:variant>
      <vt:variant>
        <vt:lpwstr>_Toc532388501</vt:lpwstr>
      </vt:variant>
      <vt:variant>
        <vt:i4>2031674</vt:i4>
      </vt:variant>
      <vt:variant>
        <vt:i4>32</vt:i4>
      </vt:variant>
      <vt:variant>
        <vt:i4>0</vt:i4>
      </vt:variant>
      <vt:variant>
        <vt:i4>5</vt:i4>
      </vt:variant>
      <vt:variant>
        <vt:lpwstr/>
      </vt:variant>
      <vt:variant>
        <vt:lpwstr>_Toc532388500</vt:lpwstr>
      </vt:variant>
      <vt:variant>
        <vt:i4>1441851</vt:i4>
      </vt:variant>
      <vt:variant>
        <vt:i4>26</vt:i4>
      </vt:variant>
      <vt:variant>
        <vt:i4>0</vt:i4>
      </vt:variant>
      <vt:variant>
        <vt:i4>5</vt:i4>
      </vt:variant>
      <vt:variant>
        <vt:lpwstr/>
      </vt:variant>
      <vt:variant>
        <vt:lpwstr>_Toc532388499</vt:lpwstr>
      </vt:variant>
      <vt:variant>
        <vt:i4>1441851</vt:i4>
      </vt:variant>
      <vt:variant>
        <vt:i4>20</vt:i4>
      </vt:variant>
      <vt:variant>
        <vt:i4>0</vt:i4>
      </vt:variant>
      <vt:variant>
        <vt:i4>5</vt:i4>
      </vt:variant>
      <vt:variant>
        <vt:lpwstr/>
      </vt:variant>
      <vt:variant>
        <vt:lpwstr>_Toc532388498</vt:lpwstr>
      </vt:variant>
      <vt:variant>
        <vt:i4>1441851</vt:i4>
      </vt:variant>
      <vt:variant>
        <vt:i4>14</vt:i4>
      </vt:variant>
      <vt:variant>
        <vt:i4>0</vt:i4>
      </vt:variant>
      <vt:variant>
        <vt:i4>5</vt:i4>
      </vt:variant>
      <vt:variant>
        <vt:lpwstr/>
      </vt:variant>
      <vt:variant>
        <vt:lpwstr>_Toc532388497</vt:lpwstr>
      </vt:variant>
      <vt:variant>
        <vt:i4>1441851</vt:i4>
      </vt:variant>
      <vt:variant>
        <vt:i4>8</vt:i4>
      </vt:variant>
      <vt:variant>
        <vt:i4>0</vt:i4>
      </vt:variant>
      <vt:variant>
        <vt:i4>5</vt:i4>
      </vt:variant>
      <vt:variant>
        <vt:lpwstr/>
      </vt:variant>
      <vt:variant>
        <vt:lpwstr>_Toc532388496</vt:lpwstr>
      </vt:variant>
      <vt:variant>
        <vt:i4>1441851</vt:i4>
      </vt:variant>
      <vt:variant>
        <vt:i4>2</vt:i4>
      </vt:variant>
      <vt:variant>
        <vt:i4>0</vt:i4>
      </vt:variant>
      <vt:variant>
        <vt:i4>5</vt:i4>
      </vt:variant>
      <vt:variant>
        <vt:lpwstr/>
      </vt:variant>
      <vt:variant>
        <vt:lpwstr>_Toc532388495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ПрофЖКХ</dc:creator>
  <cp:lastModifiedBy>ЗамГлавы</cp:lastModifiedBy>
  <cp:revision>2</cp:revision>
  <cp:lastPrinted>2022-09-13T23:05:00Z</cp:lastPrinted>
  <dcterms:created xsi:type="dcterms:W3CDTF">2023-03-09T04:32:00Z</dcterms:created>
  <dcterms:modified xsi:type="dcterms:W3CDTF">2023-03-09T04:32:00Z</dcterms:modified>
</cp:coreProperties>
</file>